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402C7" w14:textId="77777777" w:rsidR="002C53A6" w:rsidRDefault="000F51E4">
      <w:pPr>
        <w:pStyle w:val="Ttulo2"/>
        <w:rPr>
          <w:rFonts w:ascii="Calibri" w:hAnsi="Calibri" w:cs="Calibri"/>
        </w:rPr>
      </w:pPr>
      <w:r>
        <w:rPr>
          <w:rFonts w:ascii="Calibri" w:hAnsi="Calibri" w:cs="Calibri"/>
        </w:rPr>
        <w:t>Herramienta de arbitraje destinada para artículos</w:t>
      </w:r>
    </w:p>
    <w:p w14:paraId="5CFB4ED4" w14:textId="77777777" w:rsidR="002C53A6" w:rsidRDefault="002C53A6">
      <w:pPr>
        <w:rPr>
          <w:rFonts w:cs="Calibri"/>
          <w:sz w:val="24"/>
          <w:szCs w:val="24"/>
          <w:lang w:eastAsia="es-ES"/>
        </w:rPr>
      </w:pPr>
    </w:p>
    <w:p w14:paraId="300C003F" w14:textId="77777777" w:rsidR="002C53A6" w:rsidRDefault="000F51E4">
      <w:pPr>
        <w:rPr>
          <w:rFonts w:cs="Calibri"/>
          <w:sz w:val="24"/>
          <w:szCs w:val="24"/>
          <w:lang w:eastAsia="es-ES"/>
        </w:rPr>
      </w:pPr>
      <w:r>
        <w:rPr>
          <w:rFonts w:cs="Calibri"/>
          <w:sz w:val="24"/>
          <w:szCs w:val="24"/>
          <w:lang w:eastAsia="es-ES"/>
        </w:rPr>
        <w:t xml:space="preserve">Estimado </w:t>
      </w:r>
      <w:r w:rsidRPr="00317C35">
        <w:rPr>
          <w:rFonts w:cs="Calibri"/>
          <w:sz w:val="24"/>
          <w:szCs w:val="24"/>
          <w:lang w:eastAsia="es-ES"/>
        </w:rPr>
        <w:t>evaluador</w:t>
      </w:r>
      <w:r w:rsidRPr="00317C35">
        <w:rPr>
          <w:rFonts w:cs="Calibri"/>
          <w:sz w:val="24"/>
          <w:szCs w:val="24"/>
          <w:lang w:val="es-US" w:eastAsia="es-ES"/>
        </w:rPr>
        <w:t>:</w:t>
      </w:r>
    </w:p>
    <w:p w14:paraId="57723392" w14:textId="77777777" w:rsidR="002C53A6" w:rsidRDefault="000F51E4">
      <w:pPr>
        <w:rPr>
          <w:rFonts w:cs="Calibri"/>
          <w:sz w:val="24"/>
          <w:szCs w:val="24"/>
          <w:lang w:eastAsia="es-ES"/>
        </w:rPr>
      </w:pPr>
      <w:r>
        <w:rPr>
          <w:rFonts w:cs="Calibri"/>
          <w:sz w:val="24"/>
          <w:szCs w:val="24"/>
          <w:lang w:eastAsia="es-ES"/>
        </w:rPr>
        <w:t>Dada su destacada experiencia en la temática tratada en este artículo, le hacemos llegar una versión del mismo de forma anónima, sin información sobre los autores. Le solicitamos cordialmente su colaboración en el proceso de revisión anónima de nuestra revista.</w:t>
      </w:r>
    </w:p>
    <w:p w14:paraId="53315B34" w14:textId="78B57B33" w:rsidR="002C53A6" w:rsidRDefault="000F51E4">
      <w:pPr>
        <w:rPr>
          <w:rFonts w:cs="Calibri"/>
          <w:sz w:val="24"/>
          <w:szCs w:val="24"/>
          <w:lang w:eastAsia="es-ES"/>
        </w:rPr>
      </w:pPr>
      <w:r>
        <w:rPr>
          <w:rFonts w:cs="Calibri"/>
          <w:sz w:val="24"/>
          <w:szCs w:val="24"/>
          <w:lang w:eastAsia="es-ES"/>
        </w:rPr>
        <w:t>Una vez haya concluido su evaluación, le rogamos que remita este formulario con sus observaciones a la siguiente dirección de correo electrónico:</w:t>
      </w:r>
      <w:r w:rsidR="00D04EE9">
        <w:rPr>
          <w:rFonts w:cs="Calibri"/>
          <w:sz w:val="24"/>
          <w:szCs w:val="24"/>
          <w:lang w:eastAsia="es-ES"/>
        </w:rPr>
        <w:t xml:space="preserve"> </w:t>
      </w:r>
      <w:r w:rsidR="00D04EE9" w:rsidRPr="00D04EE9">
        <w:rPr>
          <w:rFonts w:cs="Calibri"/>
          <w:sz w:val="24"/>
          <w:szCs w:val="24"/>
          <w:lang w:eastAsia="es-ES"/>
        </w:rPr>
        <w:t>yachakuna1@gmail.com</w:t>
      </w:r>
      <w:r w:rsidRPr="00D04EE9">
        <w:rPr>
          <w:rFonts w:cs="Calibri"/>
          <w:sz w:val="24"/>
          <w:szCs w:val="24"/>
          <w:lang w:eastAsia="es-ES"/>
        </w:rPr>
        <w:t xml:space="preserve"> </w:t>
      </w:r>
    </w:p>
    <w:p w14:paraId="2784BAB3" w14:textId="77777777" w:rsidR="002C53A6" w:rsidRDefault="000F51E4">
      <w:pPr>
        <w:rPr>
          <w:rFonts w:cs="Calibri"/>
          <w:sz w:val="24"/>
          <w:szCs w:val="24"/>
          <w:lang w:eastAsia="es-ES"/>
        </w:rPr>
      </w:pPr>
      <w:r>
        <w:rPr>
          <w:rFonts w:cs="Calibri"/>
          <w:sz w:val="24"/>
          <w:szCs w:val="24"/>
          <w:lang w:eastAsia="es-ES"/>
        </w:rPr>
        <w:t xml:space="preserve">Sobre el revisor </w:t>
      </w:r>
    </w:p>
    <w:tbl>
      <w:tblPr>
        <w:tblStyle w:val="Tabladelista2-nfasis11"/>
        <w:tblW w:w="9167" w:type="dxa"/>
        <w:tblLook w:val="04A0" w:firstRow="1" w:lastRow="0" w:firstColumn="1" w:lastColumn="0" w:noHBand="0" w:noVBand="1"/>
      </w:tblPr>
      <w:tblGrid>
        <w:gridCol w:w="4583"/>
        <w:gridCol w:w="4584"/>
      </w:tblGrid>
      <w:tr w:rsidR="002C53A6" w14:paraId="24D03188" w14:textId="77777777" w:rsidTr="002C53A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167" w:type="dxa"/>
            <w:gridSpan w:val="2"/>
          </w:tcPr>
          <w:p w14:paraId="29FB3294" w14:textId="77777777" w:rsidR="002C53A6" w:rsidRDefault="000F51E4">
            <w:pPr>
              <w:rPr>
                <w:rFonts w:cs="Calibri"/>
                <w:i/>
                <w:iCs/>
                <w:sz w:val="24"/>
                <w:szCs w:val="24"/>
                <w:lang w:eastAsia="es-ES"/>
              </w:rPr>
            </w:pPr>
            <w:r>
              <w:rPr>
                <w:rFonts w:cs="Calibri"/>
                <w:i/>
                <w:iCs/>
                <w:sz w:val="24"/>
                <w:szCs w:val="24"/>
                <w:lang w:eastAsia="es-ES"/>
              </w:rPr>
              <w:t>S</w:t>
            </w:r>
            <w:r>
              <w:rPr>
                <w:rFonts w:cs="Calibri"/>
                <w:i/>
                <w:iCs/>
                <w:sz w:val="24"/>
                <w:szCs w:val="24"/>
              </w:rPr>
              <w:t xml:space="preserve">obre el revisor </w:t>
            </w:r>
          </w:p>
        </w:tc>
      </w:tr>
      <w:tr w:rsidR="002C53A6" w14:paraId="5873FB6C" w14:textId="77777777" w:rsidTr="002C53A6">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9167" w:type="dxa"/>
            <w:gridSpan w:val="2"/>
          </w:tcPr>
          <w:p w14:paraId="6208F91C" w14:textId="77777777" w:rsidR="002C53A6" w:rsidRDefault="000F51E4">
            <w:pPr>
              <w:rPr>
                <w:rFonts w:cs="Calibri"/>
                <w:sz w:val="24"/>
                <w:szCs w:val="24"/>
                <w:lang w:eastAsia="es-ES"/>
              </w:rPr>
            </w:pPr>
            <w:r>
              <w:rPr>
                <w:rFonts w:cs="Calibri"/>
                <w:sz w:val="24"/>
                <w:szCs w:val="24"/>
                <w:lang w:eastAsia="es-ES"/>
              </w:rPr>
              <w:t xml:space="preserve">Nombre del evaluador: </w:t>
            </w:r>
          </w:p>
          <w:p w14:paraId="0D4984B0" w14:textId="77777777" w:rsidR="002C53A6" w:rsidRDefault="002C53A6">
            <w:pPr>
              <w:rPr>
                <w:rFonts w:cs="Calibri"/>
                <w:sz w:val="24"/>
                <w:szCs w:val="24"/>
                <w:lang w:eastAsia="es-ES"/>
              </w:rPr>
            </w:pPr>
          </w:p>
        </w:tc>
      </w:tr>
      <w:tr w:rsidR="002C53A6" w14:paraId="207B7299" w14:textId="77777777" w:rsidTr="002C53A6">
        <w:trPr>
          <w:trHeight w:val="349"/>
        </w:trPr>
        <w:tc>
          <w:tcPr>
            <w:cnfStyle w:val="001000000000" w:firstRow="0" w:lastRow="0" w:firstColumn="1" w:lastColumn="0" w:oddVBand="0" w:evenVBand="0" w:oddHBand="0" w:evenHBand="0" w:firstRowFirstColumn="0" w:firstRowLastColumn="0" w:lastRowFirstColumn="0" w:lastRowLastColumn="0"/>
            <w:tcW w:w="9167" w:type="dxa"/>
            <w:gridSpan w:val="2"/>
          </w:tcPr>
          <w:p w14:paraId="748153DE" w14:textId="77777777" w:rsidR="002C53A6" w:rsidRDefault="000F51E4">
            <w:pPr>
              <w:rPr>
                <w:rFonts w:cs="Calibri"/>
                <w:i/>
                <w:iCs/>
                <w:sz w:val="24"/>
                <w:szCs w:val="24"/>
                <w:lang w:eastAsia="es-ES"/>
              </w:rPr>
            </w:pPr>
            <w:r>
              <w:rPr>
                <w:rFonts w:cs="Calibri"/>
                <w:i/>
                <w:iCs/>
                <w:sz w:val="24"/>
                <w:szCs w:val="24"/>
                <w:lang w:eastAsia="es-ES"/>
              </w:rPr>
              <w:t xml:space="preserve">Sobre el artículo </w:t>
            </w:r>
          </w:p>
        </w:tc>
      </w:tr>
      <w:tr w:rsidR="002C53A6" w14:paraId="7D941929" w14:textId="77777777" w:rsidTr="002C53A6">
        <w:trPr>
          <w:cnfStyle w:val="000000100000" w:firstRow="0" w:lastRow="0" w:firstColumn="0" w:lastColumn="0" w:oddVBand="0" w:evenVBand="0" w:oddHBand="1" w:evenHBand="0" w:firstRowFirstColumn="0" w:firstRowLastColumn="0" w:lastRowFirstColumn="0" w:lastRowLastColumn="0"/>
          <w:trHeight w:val="925"/>
        </w:trPr>
        <w:tc>
          <w:tcPr>
            <w:cnfStyle w:val="001000000000" w:firstRow="0" w:lastRow="0" w:firstColumn="1" w:lastColumn="0" w:oddVBand="0" w:evenVBand="0" w:oddHBand="0" w:evenHBand="0" w:firstRowFirstColumn="0" w:firstRowLastColumn="0" w:lastRowFirstColumn="0" w:lastRowLastColumn="0"/>
            <w:tcW w:w="4583" w:type="dxa"/>
          </w:tcPr>
          <w:p w14:paraId="3AE8104E" w14:textId="77777777" w:rsidR="002C53A6" w:rsidRDefault="000F51E4">
            <w:pPr>
              <w:rPr>
                <w:rFonts w:cs="Calibri"/>
                <w:sz w:val="24"/>
                <w:szCs w:val="24"/>
                <w:lang w:eastAsia="es-ES"/>
              </w:rPr>
            </w:pPr>
            <w:r>
              <w:rPr>
                <w:rFonts w:cs="Calibri"/>
                <w:sz w:val="24"/>
                <w:szCs w:val="24"/>
                <w:lang w:eastAsia="es-ES"/>
              </w:rPr>
              <w:t>Código asignado por el Editor (Esto es llenado por el editor de la revista):</w:t>
            </w:r>
          </w:p>
          <w:p w14:paraId="73C64711" w14:textId="77777777" w:rsidR="002C53A6" w:rsidRDefault="002C53A6">
            <w:pPr>
              <w:rPr>
                <w:rFonts w:cs="Calibri"/>
                <w:sz w:val="24"/>
                <w:szCs w:val="24"/>
                <w:lang w:eastAsia="es-ES"/>
              </w:rPr>
            </w:pPr>
          </w:p>
        </w:tc>
        <w:tc>
          <w:tcPr>
            <w:tcW w:w="4583" w:type="dxa"/>
          </w:tcPr>
          <w:p w14:paraId="18A14300"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Fecha de envío del Dictamen:</w:t>
            </w:r>
          </w:p>
        </w:tc>
      </w:tr>
      <w:tr w:rsidR="002C53A6" w14:paraId="5341E777" w14:textId="77777777" w:rsidTr="002C53A6">
        <w:trPr>
          <w:trHeight w:val="628"/>
        </w:trPr>
        <w:tc>
          <w:tcPr>
            <w:cnfStyle w:val="001000000000" w:firstRow="0" w:lastRow="0" w:firstColumn="1" w:lastColumn="0" w:oddVBand="0" w:evenVBand="0" w:oddHBand="0" w:evenHBand="0" w:firstRowFirstColumn="0" w:firstRowLastColumn="0" w:lastRowFirstColumn="0" w:lastRowLastColumn="0"/>
            <w:tcW w:w="9167" w:type="dxa"/>
            <w:gridSpan w:val="2"/>
          </w:tcPr>
          <w:p w14:paraId="359622A5" w14:textId="77777777" w:rsidR="002C53A6" w:rsidRDefault="000F51E4">
            <w:pPr>
              <w:rPr>
                <w:rFonts w:cs="Calibri"/>
                <w:sz w:val="24"/>
                <w:szCs w:val="24"/>
                <w:lang w:eastAsia="es-ES"/>
              </w:rPr>
            </w:pPr>
            <w:r>
              <w:rPr>
                <w:rFonts w:cs="Calibri"/>
                <w:sz w:val="24"/>
                <w:szCs w:val="24"/>
                <w:lang w:eastAsia="es-ES"/>
              </w:rPr>
              <w:t xml:space="preserve">Título del artículo : </w:t>
            </w:r>
          </w:p>
          <w:p w14:paraId="5BBBEB62" w14:textId="77777777" w:rsidR="002C53A6" w:rsidRDefault="002C53A6">
            <w:pPr>
              <w:rPr>
                <w:rFonts w:cs="Calibri"/>
                <w:sz w:val="24"/>
                <w:szCs w:val="24"/>
                <w:lang w:eastAsia="es-ES"/>
              </w:rPr>
            </w:pPr>
          </w:p>
        </w:tc>
      </w:tr>
    </w:tbl>
    <w:p w14:paraId="2259AA68" w14:textId="77777777" w:rsidR="002C53A6" w:rsidRDefault="002C53A6">
      <w:pPr>
        <w:rPr>
          <w:rFonts w:cs="Calibri"/>
          <w:b/>
          <w:bCs/>
          <w:i/>
          <w:iCs/>
          <w:sz w:val="24"/>
          <w:szCs w:val="24"/>
          <w:lang w:eastAsia="es-ES"/>
        </w:rPr>
      </w:pPr>
    </w:p>
    <w:tbl>
      <w:tblPr>
        <w:tblStyle w:val="Tablaconcuadrcula4-nfasis51"/>
        <w:tblW w:w="9882" w:type="dxa"/>
        <w:tblLook w:val="04A0" w:firstRow="1" w:lastRow="0" w:firstColumn="1" w:lastColumn="0" w:noHBand="0" w:noVBand="1"/>
      </w:tblPr>
      <w:tblGrid>
        <w:gridCol w:w="770"/>
        <w:gridCol w:w="5244"/>
        <w:gridCol w:w="1349"/>
        <w:gridCol w:w="2519"/>
      </w:tblGrid>
      <w:tr w:rsidR="002C53A6" w14:paraId="2A51FB2C" w14:textId="77777777" w:rsidTr="002C53A6">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9882" w:type="dxa"/>
            <w:gridSpan w:val="4"/>
            <w:noWrap/>
            <w:hideMark/>
          </w:tcPr>
          <w:p w14:paraId="64EB1A04" w14:textId="77777777" w:rsidR="002C53A6" w:rsidRDefault="000F51E4">
            <w:pPr>
              <w:rPr>
                <w:rFonts w:cs="Calibri"/>
                <w:b w:val="0"/>
                <w:bCs w:val="0"/>
                <w:i/>
                <w:iCs/>
                <w:sz w:val="24"/>
                <w:szCs w:val="24"/>
                <w:lang w:eastAsia="es-ES"/>
              </w:rPr>
            </w:pPr>
            <w:r>
              <w:rPr>
                <w:rFonts w:cs="Calibri"/>
                <w:i/>
                <w:iCs/>
                <w:sz w:val="24"/>
                <w:szCs w:val="24"/>
                <w:lang w:eastAsia="es-ES"/>
              </w:rPr>
              <w:t xml:space="preserve">Evaluación de investigaciones </w:t>
            </w:r>
          </w:p>
        </w:tc>
      </w:tr>
      <w:tr w:rsidR="002C53A6" w14:paraId="282EA01F" w14:textId="77777777" w:rsidTr="002C53A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70" w:type="dxa"/>
            <w:noWrap/>
            <w:hideMark/>
          </w:tcPr>
          <w:p w14:paraId="261D9A28" w14:textId="77777777" w:rsidR="002C53A6" w:rsidRDefault="000F51E4">
            <w:pPr>
              <w:rPr>
                <w:rFonts w:cs="Calibri"/>
                <w:sz w:val="24"/>
                <w:szCs w:val="24"/>
                <w:lang w:eastAsia="es-ES"/>
              </w:rPr>
            </w:pPr>
            <w:r>
              <w:rPr>
                <w:rFonts w:cs="Calibri"/>
                <w:sz w:val="24"/>
                <w:szCs w:val="24"/>
                <w:lang w:eastAsia="es-ES"/>
              </w:rPr>
              <w:t xml:space="preserve">ítems </w:t>
            </w:r>
          </w:p>
        </w:tc>
        <w:tc>
          <w:tcPr>
            <w:tcW w:w="5244" w:type="dxa"/>
            <w:noWrap/>
            <w:hideMark/>
          </w:tcPr>
          <w:p w14:paraId="58AFBBD5"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b/>
                <w:bCs/>
                <w:sz w:val="24"/>
                <w:szCs w:val="24"/>
                <w:lang w:eastAsia="es-ES"/>
              </w:rPr>
            </w:pPr>
            <w:r>
              <w:rPr>
                <w:rFonts w:cs="Calibri"/>
                <w:b/>
                <w:bCs/>
                <w:sz w:val="24"/>
                <w:szCs w:val="24"/>
                <w:lang w:eastAsia="es-ES"/>
              </w:rPr>
              <w:t xml:space="preserve">Calidad científica </w:t>
            </w:r>
          </w:p>
        </w:tc>
        <w:tc>
          <w:tcPr>
            <w:tcW w:w="1349" w:type="dxa"/>
            <w:noWrap/>
            <w:hideMark/>
          </w:tcPr>
          <w:p w14:paraId="68C5C945"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b/>
                <w:bCs/>
                <w:sz w:val="24"/>
                <w:szCs w:val="24"/>
                <w:lang w:eastAsia="es-ES"/>
              </w:rPr>
            </w:pPr>
            <w:r>
              <w:rPr>
                <w:rFonts w:cs="Calibri"/>
                <w:b/>
                <w:bCs/>
                <w:sz w:val="24"/>
                <w:szCs w:val="24"/>
                <w:lang w:eastAsia="es-ES"/>
              </w:rPr>
              <w:t xml:space="preserve">Puntuación </w:t>
            </w:r>
          </w:p>
        </w:tc>
        <w:tc>
          <w:tcPr>
            <w:tcW w:w="2519" w:type="dxa"/>
            <w:noWrap/>
            <w:hideMark/>
          </w:tcPr>
          <w:p w14:paraId="06C755AE"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b/>
                <w:bCs/>
                <w:sz w:val="24"/>
                <w:szCs w:val="24"/>
                <w:lang w:eastAsia="es-ES"/>
              </w:rPr>
            </w:pPr>
            <w:r>
              <w:rPr>
                <w:rFonts w:cs="Calibri"/>
                <w:b/>
                <w:bCs/>
                <w:sz w:val="24"/>
                <w:szCs w:val="24"/>
                <w:lang w:val="es-MX" w:eastAsia="es-ES"/>
              </w:rPr>
              <w:t>Estimación y observaciones</w:t>
            </w:r>
          </w:p>
        </w:tc>
      </w:tr>
      <w:tr w:rsidR="002C53A6" w14:paraId="6CFA0D64" w14:textId="77777777" w:rsidTr="002C53A6">
        <w:trPr>
          <w:trHeight w:val="943"/>
        </w:trPr>
        <w:tc>
          <w:tcPr>
            <w:cnfStyle w:val="001000000000" w:firstRow="0" w:lastRow="0" w:firstColumn="1" w:lastColumn="0" w:oddVBand="0" w:evenVBand="0" w:oddHBand="0" w:evenHBand="0" w:firstRowFirstColumn="0" w:firstRowLastColumn="0" w:lastRowFirstColumn="0" w:lastRowLastColumn="0"/>
            <w:tcW w:w="770" w:type="dxa"/>
            <w:noWrap/>
            <w:hideMark/>
          </w:tcPr>
          <w:p w14:paraId="1FC189AC" w14:textId="77777777" w:rsidR="002C53A6" w:rsidRDefault="000F51E4">
            <w:pPr>
              <w:rPr>
                <w:rFonts w:cs="Calibri"/>
                <w:sz w:val="24"/>
                <w:szCs w:val="24"/>
                <w:lang w:eastAsia="es-ES"/>
              </w:rPr>
            </w:pPr>
            <w:r>
              <w:rPr>
                <w:rFonts w:cs="Calibri"/>
                <w:sz w:val="24"/>
                <w:szCs w:val="24"/>
                <w:lang w:eastAsia="es-ES"/>
              </w:rPr>
              <w:t>1</w:t>
            </w:r>
          </w:p>
        </w:tc>
        <w:tc>
          <w:tcPr>
            <w:tcW w:w="5244" w:type="dxa"/>
            <w:hideMark/>
          </w:tcPr>
          <w:p w14:paraId="5ECB5F1A"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El título es conciso y refleja con precisión el contenido del artículo, y su longitud es apropiada, (15 palabras)</w:t>
            </w:r>
          </w:p>
        </w:tc>
        <w:tc>
          <w:tcPr>
            <w:tcW w:w="1349" w:type="dxa"/>
            <w:noWrap/>
            <w:hideMark/>
          </w:tcPr>
          <w:p w14:paraId="3B0C5D8F"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0-10</w:t>
            </w:r>
          </w:p>
        </w:tc>
        <w:tc>
          <w:tcPr>
            <w:tcW w:w="2519" w:type="dxa"/>
            <w:noWrap/>
            <w:hideMark/>
          </w:tcPr>
          <w:p w14:paraId="646E0D1D"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 </w:t>
            </w:r>
          </w:p>
        </w:tc>
      </w:tr>
      <w:tr w:rsidR="002C53A6" w14:paraId="0A35C426" w14:textId="77777777" w:rsidTr="002C53A6">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770" w:type="dxa"/>
            <w:noWrap/>
            <w:hideMark/>
          </w:tcPr>
          <w:p w14:paraId="4FE098D5" w14:textId="77777777" w:rsidR="002C53A6" w:rsidRDefault="000F51E4">
            <w:pPr>
              <w:rPr>
                <w:rFonts w:cs="Calibri"/>
                <w:sz w:val="24"/>
                <w:szCs w:val="24"/>
                <w:lang w:eastAsia="es-ES"/>
              </w:rPr>
            </w:pPr>
            <w:r>
              <w:rPr>
                <w:rFonts w:cs="Calibri"/>
                <w:sz w:val="24"/>
                <w:szCs w:val="24"/>
                <w:lang w:eastAsia="es-ES"/>
              </w:rPr>
              <w:t>2</w:t>
            </w:r>
          </w:p>
        </w:tc>
        <w:tc>
          <w:tcPr>
            <w:tcW w:w="5244" w:type="dxa"/>
            <w:hideMark/>
          </w:tcPr>
          <w:p w14:paraId="7654059B"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El resumen se mantiene dentro de un límite de 150 palabras y utiliza descriptores apropiados. Sigue una estructura que incluye una breve descripción del tema, los objetivos, la metodología, los resultados y las conclusiones.</w:t>
            </w:r>
          </w:p>
        </w:tc>
        <w:tc>
          <w:tcPr>
            <w:tcW w:w="1349" w:type="dxa"/>
            <w:noWrap/>
            <w:hideMark/>
          </w:tcPr>
          <w:p w14:paraId="10681089"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0-10</w:t>
            </w:r>
          </w:p>
        </w:tc>
        <w:tc>
          <w:tcPr>
            <w:tcW w:w="2519" w:type="dxa"/>
            <w:noWrap/>
            <w:hideMark/>
          </w:tcPr>
          <w:p w14:paraId="034F09C0"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 </w:t>
            </w:r>
          </w:p>
        </w:tc>
      </w:tr>
      <w:tr w:rsidR="002C53A6" w14:paraId="208A8AD3" w14:textId="77777777" w:rsidTr="002C53A6">
        <w:trPr>
          <w:trHeight w:val="608"/>
        </w:trPr>
        <w:tc>
          <w:tcPr>
            <w:cnfStyle w:val="001000000000" w:firstRow="0" w:lastRow="0" w:firstColumn="1" w:lastColumn="0" w:oddVBand="0" w:evenVBand="0" w:oddHBand="0" w:evenHBand="0" w:firstRowFirstColumn="0" w:firstRowLastColumn="0" w:lastRowFirstColumn="0" w:lastRowLastColumn="0"/>
            <w:tcW w:w="770" w:type="dxa"/>
            <w:noWrap/>
            <w:hideMark/>
          </w:tcPr>
          <w:p w14:paraId="4BB29E87" w14:textId="77777777" w:rsidR="002C53A6" w:rsidRDefault="000F51E4">
            <w:pPr>
              <w:rPr>
                <w:rFonts w:cs="Calibri"/>
                <w:sz w:val="24"/>
                <w:szCs w:val="24"/>
                <w:lang w:eastAsia="es-ES"/>
              </w:rPr>
            </w:pPr>
            <w:r>
              <w:rPr>
                <w:rFonts w:cs="Calibri"/>
                <w:sz w:val="24"/>
                <w:szCs w:val="24"/>
                <w:lang w:eastAsia="es-ES"/>
              </w:rPr>
              <w:t>3</w:t>
            </w:r>
          </w:p>
        </w:tc>
        <w:tc>
          <w:tcPr>
            <w:tcW w:w="5244" w:type="dxa"/>
            <w:hideMark/>
          </w:tcPr>
          <w:p w14:paraId="1E787EC5"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¿En qué medida constituye una contribución única en el campo?</w:t>
            </w:r>
          </w:p>
        </w:tc>
        <w:tc>
          <w:tcPr>
            <w:tcW w:w="1349" w:type="dxa"/>
            <w:noWrap/>
            <w:hideMark/>
          </w:tcPr>
          <w:p w14:paraId="0FA41F0A"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0-15</w:t>
            </w:r>
          </w:p>
        </w:tc>
        <w:tc>
          <w:tcPr>
            <w:tcW w:w="2519" w:type="dxa"/>
            <w:noWrap/>
            <w:hideMark/>
          </w:tcPr>
          <w:p w14:paraId="26478373"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 </w:t>
            </w:r>
          </w:p>
        </w:tc>
      </w:tr>
      <w:tr w:rsidR="002C53A6" w14:paraId="164AC042" w14:textId="77777777" w:rsidTr="002C53A6">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770" w:type="dxa"/>
            <w:noWrap/>
            <w:hideMark/>
          </w:tcPr>
          <w:p w14:paraId="7DFC9565" w14:textId="77777777" w:rsidR="002C53A6" w:rsidRDefault="000F51E4">
            <w:pPr>
              <w:rPr>
                <w:rFonts w:cs="Calibri"/>
                <w:sz w:val="24"/>
                <w:szCs w:val="24"/>
                <w:lang w:eastAsia="es-ES"/>
              </w:rPr>
            </w:pPr>
            <w:r>
              <w:rPr>
                <w:rFonts w:cs="Calibri"/>
                <w:sz w:val="24"/>
                <w:szCs w:val="24"/>
                <w:lang w:eastAsia="es-ES"/>
              </w:rPr>
              <w:t>4</w:t>
            </w:r>
          </w:p>
        </w:tc>
        <w:tc>
          <w:tcPr>
            <w:tcW w:w="5244" w:type="dxa"/>
            <w:hideMark/>
          </w:tcPr>
          <w:p w14:paraId="5DFC2E3D"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Revisión de la literatura: ¿Los fundamentos teóricos y evidencia empírica se presentan de manera clara y adecuada?</w:t>
            </w:r>
          </w:p>
        </w:tc>
        <w:tc>
          <w:tcPr>
            <w:tcW w:w="1349" w:type="dxa"/>
            <w:noWrap/>
            <w:hideMark/>
          </w:tcPr>
          <w:p w14:paraId="2E86BF64"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0-10</w:t>
            </w:r>
          </w:p>
        </w:tc>
        <w:tc>
          <w:tcPr>
            <w:tcW w:w="2519" w:type="dxa"/>
            <w:noWrap/>
            <w:hideMark/>
          </w:tcPr>
          <w:p w14:paraId="02692205"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 </w:t>
            </w:r>
          </w:p>
        </w:tc>
      </w:tr>
      <w:tr w:rsidR="002C53A6" w14:paraId="425BCBF8" w14:textId="77777777" w:rsidTr="002C53A6">
        <w:trPr>
          <w:trHeight w:val="639"/>
        </w:trPr>
        <w:tc>
          <w:tcPr>
            <w:cnfStyle w:val="001000000000" w:firstRow="0" w:lastRow="0" w:firstColumn="1" w:lastColumn="0" w:oddVBand="0" w:evenVBand="0" w:oddHBand="0" w:evenHBand="0" w:firstRowFirstColumn="0" w:firstRowLastColumn="0" w:lastRowFirstColumn="0" w:lastRowLastColumn="0"/>
            <w:tcW w:w="770" w:type="dxa"/>
            <w:noWrap/>
            <w:hideMark/>
          </w:tcPr>
          <w:p w14:paraId="4CBE5E6C" w14:textId="77777777" w:rsidR="002C53A6" w:rsidRDefault="000F51E4">
            <w:pPr>
              <w:rPr>
                <w:rFonts w:cs="Calibri"/>
                <w:sz w:val="24"/>
                <w:szCs w:val="24"/>
                <w:lang w:eastAsia="es-ES"/>
              </w:rPr>
            </w:pPr>
            <w:r>
              <w:rPr>
                <w:rFonts w:cs="Calibri"/>
                <w:sz w:val="24"/>
                <w:szCs w:val="24"/>
                <w:lang w:eastAsia="es-ES"/>
              </w:rPr>
              <w:t>5</w:t>
            </w:r>
          </w:p>
        </w:tc>
        <w:tc>
          <w:tcPr>
            <w:tcW w:w="5244" w:type="dxa"/>
            <w:hideMark/>
          </w:tcPr>
          <w:p w14:paraId="3E3939CA"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Justificación : ¿El análisis se sustenta de manera coherente y convincente?</w:t>
            </w:r>
          </w:p>
        </w:tc>
        <w:tc>
          <w:tcPr>
            <w:tcW w:w="1349" w:type="dxa"/>
            <w:noWrap/>
            <w:hideMark/>
          </w:tcPr>
          <w:p w14:paraId="346ACB15"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0-10</w:t>
            </w:r>
          </w:p>
        </w:tc>
        <w:tc>
          <w:tcPr>
            <w:tcW w:w="2519" w:type="dxa"/>
            <w:noWrap/>
            <w:hideMark/>
          </w:tcPr>
          <w:p w14:paraId="7FFDB027"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 </w:t>
            </w:r>
          </w:p>
        </w:tc>
      </w:tr>
      <w:tr w:rsidR="002C53A6" w14:paraId="1CD99BD6" w14:textId="77777777" w:rsidTr="002C53A6">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770" w:type="dxa"/>
            <w:noWrap/>
            <w:hideMark/>
          </w:tcPr>
          <w:p w14:paraId="56ACB00D" w14:textId="77777777" w:rsidR="002C53A6" w:rsidRDefault="000F51E4">
            <w:pPr>
              <w:rPr>
                <w:rFonts w:cs="Calibri"/>
                <w:sz w:val="24"/>
                <w:szCs w:val="24"/>
                <w:lang w:eastAsia="es-ES"/>
              </w:rPr>
            </w:pPr>
            <w:r>
              <w:rPr>
                <w:rFonts w:cs="Calibri"/>
                <w:sz w:val="24"/>
                <w:szCs w:val="24"/>
                <w:lang w:eastAsia="es-ES"/>
              </w:rPr>
              <w:t>6</w:t>
            </w:r>
          </w:p>
        </w:tc>
        <w:tc>
          <w:tcPr>
            <w:tcW w:w="5244" w:type="dxa"/>
            <w:hideMark/>
          </w:tcPr>
          <w:p w14:paraId="39EABD16"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¿Evidencia una metodología sólida y describe los medios de investigación utilizados?</w:t>
            </w:r>
          </w:p>
        </w:tc>
        <w:tc>
          <w:tcPr>
            <w:tcW w:w="1349" w:type="dxa"/>
            <w:noWrap/>
            <w:hideMark/>
          </w:tcPr>
          <w:p w14:paraId="7D64D113"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0-20</w:t>
            </w:r>
          </w:p>
        </w:tc>
        <w:tc>
          <w:tcPr>
            <w:tcW w:w="2519" w:type="dxa"/>
            <w:noWrap/>
            <w:hideMark/>
          </w:tcPr>
          <w:p w14:paraId="1FB5CF2C"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 </w:t>
            </w:r>
          </w:p>
        </w:tc>
      </w:tr>
      <w:tr w:rsidR="002C53A6" w14:paraId="125F2393" w14:textId="77777777" w:rsidTr="002C53A6">
        <w:trPr>
          <w:trHeight w:val="623"/>
        </w:trPr>
        <w:tc>
          <w:tcPr>
            <w:cnfStyle w:val="001000000000" w:firstRow="0" w:lastRow="0" w:firstColumn="1" w:lastColumn="0" w:oddVBand="0" w:evenVBand="0" w:oddHBand="0" w:evenHBand="0" w:firstRowFirstColumn="0" w:firstRowLastColumn="0" w:lastRowFirstColumn="0" w:lastRowLastColumn="0"/>
            <w:tcW w:w="770" w:type="dxa"/>
            <w:noWrap/>
            <w:hideMark/>
          </w:tcPr>
          <w:p w14:paraId="633C13D7" w14:textId="77777777" w:rsidR="002C53A6" w:rsidRDefault="000F51E4">
            <w:pPr>
              <w:rPr>
                <w:rFonts w:cs="Calibri"/>
                <w:sz w:val="24"/>
                <w:szCs w:val="24"/>
                <w:lang w:eastAsia="es-ES"/>
              </w:rPr>
            </w:pPr>
            <w:r>
              <w:rPr>
                <w:rFonts w:cs="Calibri"/>
                <w:sz w:val="24"/>
                <w:szCs w:val="24"/>
                <w:lang w:eastAsia="es-ES"/>
              </w:rPr>
              <w:lastRenderedPageBreak/>
              <w:t>7</w:t>
            </w:r>
          </w:p>
        </w:tc>
        <w:tc>
          <w:tcPr>
            <w:tcW w:w="5244" w:type="dxa"/>
            <w:hideMark/>
          </w:tcPr>
          <w:p w14:paraId="12D21AAA"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¿Ofrece hallazgos de la investigación, análisis y resumen de los resultados?</w:t>
            </w:r>
          </w:p>
        </w:tc>
        <w:tc>
          <w:tcPr>
            <w:tcW w:w="1349" w:type="dxa"/>
            <w:noWrap/>
            <w:hideMark/>
          </w:tcPr>
          <w:p w14:paraId="2155B364"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0-10</w:t>
            </w:r>
          </w:p>
        </w:tc>
        <w:tc>
          <w:tcPr>
            <w:tcW w:w="2519" w:type="dxa"/>
            <w:noWrap/>
            <w:hideMark/>
          </w:tcPr>
          <w:p w14:paraId="6FCFCFAD"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 </w:t>
            </w:r>
          </w:p>
        </w:tc>
      </w:tr>
      <w:tr w:rsidR="002C53A6" w14:paraId="28D42462" w14:textId="77777777" w:rsidTr="002C53A6">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770" w:type="dxa"/>
            <w:noWrap/>
            <w:hideMark/>
          </w:tcPr>
          <w:p w14:paraId="66E47E77" w14:textId="77777777" w:rsidR="002C53A6" w:rsidRDefault="000F51E4">
            <w:pPr>
              <w:rPr>
                <w:rFonts w:cs="Calibri"/>
                <w:sz w:val="24"/>
                <w:szCs w:val="24"/>
                <w:lang w:eastAsia="es-ES"/>
              </w:rPr>
            </w:pPr>
            <w:r>
              <w:rPr>
                <w:rFonts w:cs="Calibri"/>
                <w:sz w:val="24"/>
                <w:szCs w:val="24"/>
                <w:lang w:eastAsia="es-ES"/>
              </w:rPr>
              <w:t>8</w:t>
            </w:r>
          </w:p>
        </w:tc>
        <w:tc>
          <w:tcPr>
            <w:tcW w:w="5244" w:type="dxa"/>
            <w:hideMark/>
          </w:tcPr>
          <w:p w14:paraId="66D480AE"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¿Se encuentra el conjunto de citas, referencias y notas explicativas de manera exhaustiva y apropiada?</w:t>
            </w:r>
          </w:p>
        </w:tc>
        <w:tc>
          <w:tcPr>
            <w:tcW w:w="1349" w:type="dxa"/>
            <w:noWrap/>
            <w:hideMark/>
          </w:tcPr>
          <w:p w14:paraId="0159912B"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0-</w:t>
            </w:r>
            <w:r w:rsidR="00F467A6">
              <w:rPr>
                <w:rFonts w:cs="Calibri"/>
                <w:sz w:val="24"/>
                <w:szCs w:val="24"/>
                <w:lang w:eastAsia="es-ES"/>
              </w:rPr>
              <w:t>5</w:t>
            </w:r>
          </w:p>
        </w:tc>
        <w:tc>
          <w:tcPr>
            <w:tcW w:w="2519" w:type="dxa"/>
            <w:noWrap/>
            <w:hideMark/>
          </w:tcPr>
          <w:p w14:paraId="6422DF0F"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 </w:t>
            </w:r>
          </w:p>
        </w:tc>
      </w:tr>
      <w:tr w:rsidR="002C53A6" w14:paraId="509E42CB" w14:textId="77777777" w:rsidTr="002C53A6">
        <w:trPr>
          <w:trHeight w:val="319"/>
        </w:trPr>
        <w:tc>
          <w:tcPr>
            <w:cnfStyle w:val="001000000000" w:firstRow="0" w:lastRow="0" w:firstColumn="1" w:lastColumn="0" w:oddVBand="0" w:evenVBand="0" w:oddHBand="0" w:evenHBand="0" w:firstRowFirstColumn="0" w:firstRowLastColumn="0" w:lastRowFirstColumn="0" w:lastRowLastColumn="0"/>
            <w:tcW w:w="770" w:type="dxa"/>
            <w:noWrap/>
            <w:hideMark/>
          </w:tcPr>
          <w:p w14:paraId="6D84920D" w14:textId="77777777" w:rsidR="002C53A6" w:rsidRDefault="000F51E4">
            <w:pPr>
              <w:rPr>
                <w:rFonts w:cs="Calibri"/>
                <w:sz w:val="24"/>
                <w:szCs w:val="24"/>
                <w:lang w:eastAsia="es-ES"/>
              </w:rPr>
            </w:pPr>
            <w:r>
              <w:rPr>
                <w:rFonts w:cs="Calibri"/>
                <w:sz w:val="24"/>
                <w:szCs w:val="24"/>
                <w:lang w:eastAsia="es-ES"/>
              </w:rPr>
              <w:t>9</w:t>
            </w:r>
          </w:p>
        </w:tc>
        <w:tc>
          <w:tcPr>
            <w:tcW w:w="5244" w:type="dxa"/>
            <w:noWrap/>
            <w:hideMark/>
          </w:tcPr>
          <w:p w14:paraId="11E3DD62"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¿Cuál es su impresión acerca de la estructura del texto?</w:t>
            </w:r>
          </w:p>
        </w:tc>
        <w:tc>
          <w:tcPr>
            <w:tcW w:w="1349" w:type="dxa"/>
            <w:noWrap/>
            <w:hideMark/>
          </w:tcPr>
          <w:p w14:paraId="6DB0B85D"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0-</w:t>
            </w:r>
            <w:r w:rsidR="00F467A6">
              <w:rPr>
                <w:rFonts w:cs="Calibri"/>
                <w:sz w:val="24"/>
                <w:szCs w:val="24"/>
                <w:lang w:eastAsia="es-ES"/>
              </w:rPr>
              <w:t>10</w:t>
            </w:r>
          </w:p>
        </w:tc>
        <w:tc>
          <w:tcPr>
            <w:tcW w:w="2519" w:type="dxa"/>
            <w:noWrap/>
            <w:hideMark/>
          </w:tcPr>
          <w:p w14:paraId="2F9DB7BB" w14:textId="77777777" w:rsidR="002C53A6" w:rsidRDefault="000F51E4">
            <w:pPr>
              <w:cnfStyle w:val="000000000000" w:firstRow="0" w:lastRow="0" w:firstColumn="0" w:lastColumn="0" w:oddVBand="0" w:evenVBand="0" w:oddHBand="0" w:evenHBand="0" w:firstRowFirstColumn="0" w:firstRowLastColumn="0" w:lastRowFirstColumn="0" w:lastRowLastColumn="0"/>
              <w:rPr>
                <w:rFonts w:cs="Calibri"/>
                <w:sz w:val="24"/>
                <w:szCs w:val="24"/>
                <w:lang w:eastAsia="es-ES"/>
              </w:rPr>
            </w:pPr>
            <w:r>
              <w:rPr>
                <w:rFonts w:cs="Calibri"/>
                <w:sz w:val="24"/>
                <w:szCs w:val="24"/>
                <w:lang w:eastAsia="es-ES"/>
              </w:rPr>
              <w:t> </w:t>
            </w:r>
          </w:p>
        </w:tc>
      </w:tr>
      <w:tr w:rsidR="002C53A6" w14:paraId="2AD4DE45" w14:textId="77777777" w:rsidTr="002C53A6">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6014" w:type="dxa"/>
            <w:gridSpan w:val="2"/>
            <w:noWrap/>
            <w:hideMark/>
          </w:tcPr>
          <w:p w14:paraId="627558FC" w14:textId="77777777" w:rsidR="002C53A6" w:rsidRDefault="000F51E4">
            <w:pPr>
              <w:rPr>
                <w:rFonts w:cs="Calibri"/>
                <w:b w:val="0"/>
                <w:bCs w:val="0"/>
                <w:sz w:val="24"/>
                <w:szCs w:val="24"/>
                <w:lang w:eastAsia="es-ES"/>
              </w:rPr>
            </w:pPr>
            <w:r>
              <w:rPr>
                <w:rFonts w:cs="Calibri"/>
                <w:sz w:val="24"/>
                <w:szCs w:val="24"/>
                <w:lang w:eastAsia="es-ES"/>
              </w:rPr>
              <w:t xml:space="preserve">Total </w:t>
            </w:r>
          </w:p>
        </w:tc>
        <w:tc>
          <w:tcPr>
            <w:tcW w:w="3868" w:type="dxa"/>
            <w:gridSpan w:val="2"/>
            <w:noWrap/>
            <w:hideMark/>
          </w:tcPr>
          <w:p w14:paraId="4AE3A352"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 </w:t>
            </w:r>
          </w:p>
          <w:p w14:paraId="19FD7096" w14:textId="77777777" w:rsidR="002C53A6" w:rsidRDefault="000F51E4">
            <w:pPr>
              <w:cnfStyle w:val="000000100000" w:firstRow="0" w:lastRow="0" w:firstColumn="0" w:lastColumn="0" w:oddVBand="0" w:evenVBand="0" w:oddHBand="1" w:evenHBand="0" w:firstRowFirstColumn="0" w:firstRowLastColumn="0" w:lastRowFirstColumn="0" w:lastRowLastColumn="0"/>
              <w:rPr>
                <w:rFonts w:cs="Calibri"/>
                <w:sz w:val="24"/>
                <w:szCs w:val="24"/>
                <w:lang w:eastAsia="es-ES"/>
              </w:rPr>
            </w:pPr>
            <w:r>
              <w:rPr>
                <w:rFonts w:cs="Calibri"/>
                <w:sz w:val="24"/>
                <w:szCs w:val="24"/>
                <w:lang w:eastAsia="es-ES"/>
              </w:rPr>
              <w:t> </w:t>
            </w:r>
          </w:p>
        </w:tc>
      </w:tr>
    </w:tbl>
    <w:p w14:paraId="435FC440" w14:textId="77777777" w:rsidR="002C53A6" w:rsidRDefault="002C53A6">
      <w:pPr>
        <w:rPr>
          <w:rFonts w:cs="Calibri"/>
          <w:sz w:val="24"/>
          <w:szCs w:val="24"/>
          <w:lang w:eastAsia="es-ES"/>
        </w:rPr>
      </w:pPr>
    </w:p>
    <w:tbl>
      <w:tblPr>
        <w:tblStyle w:val="Tablaconcuadrcula"/>
        <w:tblW w:w="0" w:type="auto"/>
        <w:tblLook w:val="04A0" w:firstRow="1" w:lastRow="0" w:firstColumn="1" w:lastColumn="0" w:noHBand="0" w:noVBand="1"/>
      </w:tblPr>
      <w:tblGrid>
        <w:gridCol w:w="3085"/>
        <w:gridCol w:w="3544"/>
      </w:tblGrid>
      <w:tr w:rsidR="002C53A6" w14:paraId="1A589242" w14:textId="77777777">
        <w:tc>
          <w:tcPr>
            <w:tcW w:w="6629" w:type="dxa"/>
            <w:gridSpan w:val="2"/>
            <w:shd w:val="clear" w:color="auto" w:fill="BDD6EE"/>
          </w:tcPr>
          <w:p w14:paraId="4BF89428" w14:textId="77777777" w:rsidR="002C53A6" w:rsidRDefault="000F51E4">
            <w:pPr>
              <w:jc w:val="center"/>
              <w:rPr>
                <w:rFonts w:cs="Calibri"/>
                <w:b/>
                <w:sz w:val="24"/>
                <w:szCs w:val="24"/>
              </w:rPr>
            </w:pPr>
            <w:r>
              <w:rPr>
                <w:rFonts w:cs="Calibri"/>
                <w:b/>
                <w:sz w:val="24"/>
                <w:szCs w:val="24"/>
              </w:rPr>
              <w:t>Protocolo de puntuaciones</w:t>
            </w:r>
          </w:p>
        </w:tc>
      </w:tr>
      <w:tr w:rsidR="002C53A6" w14:paraId="2D213615" w14:textId="77777777">
        <w:tc>
          <w:tcPr>
            <w:tcW w:w="3085" w:type="dxa"/>
          </w:tcPr>
          <w:p w14:paraId="52EFABA4" w14:textId="77777777" w:rsidR="002C53A6" w:rsidRDefault="000F51E4">
            <w:pPr>
              <w:rPr>
                <w:rFonts w:cs="Calibri"/>
                <w:bCs/>
                <w:sz w:val="24"/>
                <w:szCs w:val="24"/>
              </w:rPr>
            </w:pPr>
            <w:r>
              <w:rPr>
                <w:rFonts w:cs="Calibri"/>
                <w:bCs/>
                <w:sz w:val="24"/>
                <w:szCs w:val="24"/>
              </w:rPr>
              <w:t>De 0 a 50 puntos</w:t>
            </w:r>
          </w:p>
        </w:tc>
        <w:tc>
          <w:tcPr>
            <w:tcW w:w="3544" w:type="dxa"/>
          </w:tcPr>
          <w:p w14:paraId="4F989F39" w14:textId="77777777" w:rsidR="002C53A6" w:rsidRDefault="000F51E4">
            <w:pPr>
              <w:rPr>
                <w:rFonts w:cs="Calibri"/>
                <w:bCs/>
                <w:sz w:val="24"/>
                <w:szCs w:val="24"/>
              </w:rPr>
            </w:pPr>
            <w:r>
              <w:rPr>
                <w:rFonts w:cs="Calibri"/>
                <w:bCs/>
                <w:sz w:val="24"/>
                <w:szCs w:val="24"/>
              </w:rPr>
              <w:t>Rechazado</w:t>
            </w:r>
          </w:p>
        </w:tc>
      </w:tr>
      <w:tr w:rsidR="002C53A6" w14:paraId="46F128BF" w14:textId="77777777">
        <w:tc>
          <w:tcPr>
            <w:tcW w:w="3085" w:type="dxa"/>
          </w:tcPr>
          <w:p w14:paraId="6E249E71" w14:textId="77777777" w:rsidR="002C53A6" w:rsidRDefault="000F51E4">
            <w:pPr>
              <w:rPr>
                <w:rFonts w:cs="Calibri"/>
                <w:bCs/>
                <w:sz w:val="24"/>
                <w:szCs w:val="24"/>
              </w:rPr>
            </w:pPr>
            <w:r>
              <w:rPr>
                <w:rFonts w:cs="Calibri"/>
                <w:bCs/>
                <w:sz w:val="24"/>
                <w:szCs w:val="24"/>
              </w:rPr>
              <w:t>De 51 a 66 puntos</w:t>
            </w:r>
          </w:p>
        </w:tc>
        <w:tc>
          <w:tcPr>
            <w:tcW w:w="3544" w:type="dxa"/>
          </w:tcPr>
          <w:p w14:paraId="0DDF3496" w14:textId="77777777" w:rsidR="002C53A6" w:rsidRDefault="000F51E4">
            <w:pPr>
              <w:rPr>
                <w:rFonts w:cs="Calibri"/>
                <w:bCs/>
                <w:sz w:val="24"/>
                <w:szCs w:val="24"/>
              </w:rPr>
            </w:pPr>
            <w:r>
              <w:rPr>
                <w:rFonts w:cs="Calibri"/>
                <w:bCs/>
                <w:sz w:val="24"/>
                <w:szCs w:val="24"/>
              </w:rPr>
              <w:t>Aceptado, con ajustes significativos</w:t>
            </w:r>
          </w:p>
        </w:tc>
      </w:tr>
      <w:tr w:rsidR="002C53A6" w14:paraId="68F39315" w14:textId="77777777">
        <w:tc>
          <w:tcPr>
            <w:tcW w:w="3085" w:type="dxa"/>
          </w:tcPr>
          <w:p w14:paraId="2CB50174" w14:textId="77777777" w:rsidR="002C53A6" w:rsidRDefault="000F51E4">
            <w:pPr>
              <w:rPr>
                <w:rFonts w:cs="Calibri"/>
                <w:bCs/>
                <w:sz w:val="24"/>
                <w:szCs w:val="24"/>
              </w:rPr>
            </w:pPr>
            <w:r>
              <w:rPr>
                <w:rFonts w:cs="Calibri"/>
                <w:bCs/>
                <w:sz w:val="24"/>
                <w:szCs w:val="24"/>
              </w:rPr>
              <w:t>De 67 a 86 puntos</w:t>
            </w:r>
          </w:p>
        </w:tc>
        <w:tc>
          <w:tcPr>
            <w:tcW w:w="3544" w:type="dxa"/>
          </w:tcPr>
          <w:p w14:paraId="37057F5B" w14:textId="77777777" w:rsidR="002C53A6" w:rsidRDefault="000F51E4">
            <w:pPr>
              <w:rPr>
                <w:rFonts w:cs="Calibri"/>
                <w:bCs/>
                <w:sz w:val="24"/>
                <w:szCs w:val="24"/>
              </w:rPr>
            </w:pPr>
            <w:r>
              <w:rPr>
                <w:rFonts w:cs="Calibri"/>
                <w:bCs/>
                <w:sz w:val="24"/>
                <w:szCs w:val="24"/>
              </w:rPr>
              <w:t>Aceptado, con ajustes mínimos</w:t>
            </w:r>
          </w:p>
        </w:tc>
      </w:tr>
      <w:tr w:rsidR="002C53A6" w14:paraId="1673786C" w14:textId="77777777">
        <w:tc>
          <w:tcPr>
            <w:tcW w:w="3085" w:type="dxa"/>
          </w:tcPr>
          <w:p w14:paraId="635E8257" w14:textId="77777777" w:rsidR="002C53A6" w:rsidRDefault="000F51E4">
            <w:pPr>
              <w:rPr>
                <w:rFonts w:cs="Calibri"/>
                <w:bCs/>
                <w:sz w:val="24"/>
                <w:szCs w:val="24"/>
              </w:rPr>
            </w:pPr>
            <w:r>
              <w:rPr>
                <w:rFonts w:cs="Calibri"/>
                <w:bCs/>
                <w:sz w:val="24"/>
                <w:szCs w:val="24"/>
              </w:rPr>
              <w:t>A partir de 87 puntos</w:t>
            </w:r>
          </w:p>
        </w:tc>
        <w:tc>
          <w:tcPr>
            <w:tcW w:w="3544" w:type="dxa"/>
          </w:tcPr>
          <w:p w14:paraId="3BBB2B28" w14:textId="77777777" w:rsidR="002C53A6" w:rsidRDefault="000F51E4">
            <w:pPr>
              <w:rPr>
                <w:rFonts w:cs="Calibri"/>
                <w:bCs/>
                <w:sz w:val="24"/>
                <w:szCs w:val="24"/>
              </w:rPr>
            </w:pPr>
            <w:r>
              <w:rPr>
                <w:rFonts w:cs="Calibri"/>
                <w:bCs/>
                <w:sz w:val="24"/>
                <w:szCs w:val="24"/>
              </w:rPr>
              <w:t>Aceptado</w:t>
            </w:r>
          </w:p>
        </w:tc>
      </w:tr>
    </w:tbl>
    <w:p w14:paraId="66DF875F" w14:textId="77777777" w:rsidR="002C53A6" w:rsidRDefault="002C53A6">
      <w:pPr>
        <w:rPr>
          <w:rFonts w:cs="Calibri"/>
          <w:sz w:val="24"/>
          <w:szCs w:val="24"/>
          <w:lang w:eastAsia="es-ES"/>
        </w:rPr>
      </w:pPr>
    </w:p>
    <w:p w14:paraId="285933EF" w14:textId="77777777" w:rsidR="002C53A6" w:rsidRDefault="000F51E4">
      <w:pPr>
        <w:rPr>
          <w:rFonts w:cs="Calibri"/>
          <w:b/>
          <w:bCs/>
          <w:sz w:val="24"/>
          <w:szCs w:val="24"/>
          <w:lang w:eastAsia="es-ES"/>
        </w:rPr>
      </w:pPr>
      <w:r>
        <w:rPr>
          <w:rFonts w:cs="Calibri"/>
          <w:b/>
          <w:bCs/>
          <w:sz w:val="24"/>
          <w:szCs w:val="24"/>
          <w:lang w:eastAsia="es-ES"/>
        </w:rPr>
        <w:t>Observaciones adicionales en la evaluación:</w:t>
      </w:r>
    </w:p>
    <w:p w14:paraId="012A2B4C" w14:textId="77777777" w:rsidR="002C53A6" w:rsidRDefault="000F51E4">
      <w:pPr>
        <w:rPr>
          <w:rFonts w:cs="Calibri"/>
          <w:sz w:val="24"/>
          <w:szCs w:val="24"/>
          <w:lang w:eastAsia="es-ES"/>
        </w:rPr>
      </w:pPr>
      <w:r>
        <w:rPr>
          <w:rFonts w:cs="Calibri"/>
          <w:sz w:val="24"/>
          <w:szCs w:val="24"/>
          <w:lang w:eastAsia="es-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2C53A6">
      <w:headerReference w:type="even" r:id="rId7"/>
      <w:headerReference w:type="default" r:id="rId8"/>
      <w:footerReference w:type="even" r:id="rId9"/>
      <w:footerReference w:type="default" r:id="rId10"/>
      <w:headerReference w:type="first" r:id="rId11"/>
      <w:footerReference w:type="first" r:id="rId12"/>
      <w:pgSz w:w="11906" w:h="16838"/>
      <w:pgMar w:top="1701" w:right="1416"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E1221" w14:textId="77777777" w:rsidR="00FC3CB8" w:rsidRDefault="00FC3CB8">
      <w:pPr>
        <w:spacing w:after="0" w:line="240" w:lineRule="auto"/>
      </w:pPr>
      <w:r>
        <w:separator/>
      </w:r>
    </w:p>
  </w:endnote>
  <w:endnote w:type="continuationSeparator" w:id="0">
    <w:p w14:paraId="273CCD9E" w14:textId="77777777" w:rsidR="00FC3CB8" w:rsidRDefault="00FC3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69BDF" w14:textId="77777777" w:rsidR="00D04EE9" w:rsidRDefault="00D04EE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11606" w14:textId="77777777" w:rsidR="002C53A6" w:rsidRDefault="000F51E4">
    <w:pPr>
      <w:pStyle w:val="Piedepgina"/>
    </w:pPr>
    <w:r>
      <w:rPr>
        <w:noProof/>
      </w:rPr>
      <w:drawing>
        <wp:anchor distT="0" distB="0" distL="114300" distR="114300" simplePos="0" relativeHeight="3" behindDoc="0" locked="0" layoutInCell="1" allowOverlap="1" wp14:anchorId="1925B402" wp14:editId="36829410">
          <wp:simplePos x="0" y="0"/>
          <wp:positionH relativeFrom="column">
            <wp:posOffset>-995680</wp:posOffset>
          </wp:positionH>
          <wp:positionV relativeFrom="paragraph">
            <wp:posOffset>201295</wp:posOffset>
          </wp:positionV>
          <wp:extent cx="8023225" cy="396240"/>
          <wp:effectExtent l="0" t="0" r="0" b="3810"/>
          <wp:wrapSquare wrapText="bothSides"/>
          <wp:docPr id="409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duotone>
                      <a:prstClr val="black"/>
                      <a:schemeClr val="tx1">
                        <a:lumMod val="95000"/>
                        <a:lumOff val="5000"/>
                        <a:tint val="45000"/>
                        <a:satMod val="400000"/>
                      </a:schemeClr>
                    </a:duotone>
                  </a:blip>
                  <a:srcRect/>
                  <a:stretch/>
                </pic:blipFill>
                <pic:spPr>
                  <a:xfrm>
                    <a:off x="0" y="0"/>
                    <a:ext cx="8023225" cy="3962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6E19" w14:textId="77777777" w:rsidR="00D04EE9" w:rsidRDefault="00D04E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8B544" w14:textId="77777777" w:rsidR="00FC3CB8" w:rsidRDefault="00FC3CB8">
      <w:pPr>
        <w:spacing w:after="0" w:line="240" w:lineRule="auto"/>
      </w:pPr>
      <w:r>
        <w:separator/>
      </w:r>
    </w:p>
  </w:footnote>
  <w:footnote w:type="continuationSeparator" w:id="0">
    <w:p w14:paraId="278F20B7" w14:textId="77777777" w:rsidR="00FC3CB8" w:rsidRDefault="00FC3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491BB" w14:textId="77777777" w:rsidR="00D04EE9" w:rsidRDefault="00D04EE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F77E8" w14:textId="77777777" w:rsidR="002C53A6" w:rsidRDefault="000F51E4">
    <w:pPr>
      <w:pStyle w:val="Encabezado"/>
    </w:pPr>
    <w:r>
      <w:rPr>
        <w:noProof/>
      </w:rPr>
      <w:drawing>
        <wp:anchor distT="0" distB="0" distL="114300" distR="114300" simplePos="0" relativeHeight="2" behindDoc="0" locked="0" layoutInCell="1" allowOverlap="1" wp14:anchorId="45C66B60" wp14:editId="56D558A5">
          <wp:simplePos x="0" y="0"/>
          <wp:positionH relativeFrom="column">
            <wp:posOffset>-851818</wp:posOffset>
          </wp:positionH>
          <wp:positionV relativeFrom="paragraph">
            <wp:posOffset>-358140</wp:posOffset>
          </wp:positionV>
          <wp:extent cx="7446575" cy="993149"/>
          <wp:effectExtent l="0" t="0" r="2540" b="0"/>
          <wp:wrapSquare wrapText="bothSides"/>
          <wp:docPr id="40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6575" cy="99314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A5BC" w14:textId="77777777" w:rsidR="00D04EE9" w:rsidRDefault="00D04E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6B8F97A"/>
    <w:lvl w:ilvl="0" w:tplc="4BAC5424">
      <w:start w:val="3"/>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multilevel"/>
    <w:tmpl w:val="7A8027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0000003"/>
    <w:multiLevelType w:val="hybridMultilevel"/>
    <w:tmpl w:val="ACD2775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E6E6888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0000005"/>
    <w:multiLevelType w:val="hybridMultilevel"/>
    <w:tmpl w:val="BB149AC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00000006"/>
    <w:multiLevelType w:val="multilevel"/>
    <w:tmpl w:val="BA18B35E"/>
    <w:lvl w:ilvl="0">
      <w:start w:val="1"/>
      <w:numFmt w:val="decimal"/>
      <w:lvlText w:val="%1."/>
      <w:lvlJc w:val="left"/>
      <w:pPr>
        <w:ind w:left="720" w:hanging="360"/>
      </w:p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00000007"/>
    <w:multiLevelType w:val="hybridMultilevel"/>
    <w:tmpl w:val="2CD2E5D6"/>
    <w:lvl w:ilvl="0" w:tplc="240A0001">
      <w:start w:val="1"/>
      <w:numFmt w:val="bullet"/>
      <w:lvlText w:val=""/>
      <w:lvlJc w:val="left"/>
      <w:pPr>
        <w:ind w:left="1776" w:hanging="360"/>
      </w:pPr>
      <w:rPr>
        <w:rFonts w:ascii="Symbol" w:hAnsi="Symbol" w:hint="default"/>
      </w:rPr>
    </w:lvl>
    <w:lvl w:ilvl="1" w:tplc="8FCC1C70">
      <w:start w:val="1"/>
      <w:numFmt w:val="bullet"/>
      <w:lvlText w:val="o"/>
      <w:lvlJc w:val="left"/>
      <w:pPr>
        <w:ind w:left="2496" w:hanging="360"/>
      </w:pPr>
      <w:rPr>
        <w:rFonts w:ascii="Courier New" w:hAnsi="Courier New" w:cs="Courier New" w:hint="default"/>
      </w:rPr>
    </w:lvl>
    <w:lvl w:ilvl="2" w:tplc="4EFECF22" w:tentative="1">
      <w:start w:val="1"/>
      <w:numFmt w:val="bullet"/>
      <w:lvlText w:val=""/>
      <w:lvlJc w:val="left"/>
      <w:pPr>
        <w:ind w:left="3216" w:hanging="360"/>
      </w:pPr>
      <w:rPr>
        <w:rFonts w:ascii="Wingdings" w:hAnsi="Wingdings" w:hint="default"/>
      </w:rPr>
    </w:lvl>
    <w:lvl w:ilvl="3" w:tplc="DE2CDC74" w:tentative="1">
      <w:start w:val="1"/>
      <w:numFmt w:val="bullet"/>
      <w:lvlText w:val=""/>
      <w:lvlJc w:val="left"/>
      <w:pPr>
        <w:ind w:left="3936" w:hanging="360"/>
      </w:pPr>
      <w:rPr>
        <w:rFonts w:ascii="Symbol" w:hAnsi="Symbol" w:hint="default"/>
      </w:rPr>
    </w:lvl>
    <w:lvl w:ilvl="4" w:tplc="C97C1208" w:tentative="1">
      <w:start w:val="1"/>
      <w:numFmt w:val="bullet"/>
      <w:lvlText w:val="o"/>
      <w:lvlJc w:val="left"/>
      <w:pPr>
        <w:ind w:left="4656" w:hanging="360"/>
      </w:pPr>
      <w:rPr>
        <w:rFonts w:ascii="Courier New" w:hAnsi="Courier New" w:cs="Courier New" w:hint="default"/>
      </w:rPr>
    </w:lvl>
    <w:lvl w:ilvl="5" w:tplc="FD54071A" w:tentative="1">
      <w:start w:val="1"/>
      <w:numFmt w:val="bullet"/>
      <w:lvlText w:val=""/>
      <w:lvlJc w:val="left"/>
      <w:pPr>
        <w:ind w:left="5376" w:hanging="360"/>
      </w:pPr>
      <w:rPr>
        <w:rFonts w:ascii="Wingdings" w:hAnsi="Wingdings" w:hint="default"/>
      </w:rPr>
    </w:lvl>
    <w:lvl w:ilvl="6" w:tplc="C28AD926" w:tentative="1">
      <w:start w:val="1"/>
      <w:numFmt w:val="bullet"/>
      <w:lvlText w:val=""/>
      <w:lvlJc w:val="left"/>
      <w:pPr>
        <w:ind w:left="6096" w:hanging="360"/>
      </w:pPr>
      <w:rPr>
        <w:rFonts w:ascii="Symbol" w:hAnsi="Symbol" w:hint="default"/>
      </w:rPr>
    </w:lvl>
    <w:lvl w:ilvl="7" w:tplc="FE9C707C" w:tentative="1">
      <w:start w:val="1"/>
      <w:numFmt w:val="bullet"/>
      <w:lvlText w:val="o"/>
      <w:lvlJc w:val="left"/>
      <w:pPr>
        <w:ind w:left="6816" w:hanging="360"/>
      </w:pPr>
      <w:rPr>
        <w:rFonts w:ascii="Courier New" w:hAnsi="Courier New" w:cs="Courier New" w:hint="default"/>
      </w:rPr>
    </w:lvl>
    <w:lvl w:ilvl="8" w:tplc="AE84AC0A" w:tentative="1">
      <w:start w:val="1"/>
      <w:numFmt w:val="bullet"/>
      <w:lvlText w:val=""/>
      <w:lvlJc w:val="left"/>
      <w:pPr>
        <w:ind w:left="7536" w:hanging="360"/>
      </w:pPr>
      <w:rPr>
        <w:rFonts w:ascii="Wingdings" w:hAnsi="Wingdings" w:hint="default"/>
      </w:rPr>
    </w:lvl>
  </w:abstractNum>
  <w:abstractNum w:abstractNumId="7" w15:restartNumberingAfterBreak="0">
    <w:nsid w:val="00000008"/>
    <w:multiLevelType w:val="hybridMultilevel"/>
    <w:tmpl w:val="1C94CD5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B9E88CF2"/>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0000000A"/>
    <w:multiLevelType w:val="hybridMultilevel"/>
    <w:tmpl w:val="81C61120"/>
    <w:lvl w:ilvl="0" w:tplc="240A000B">
      <w:start w:val="1"/>
      <w:numFmt w:val="bullet"/>
      <w:lvlText w:val=""/>
      <w:lvlJc w:val="left"/>
      <w:pPr>
        <w:ind w:left="720" w:hanging="360"/>
      </w:pPr>
      <w:rPr>
        <w:rFonts w:ascii="Wingdings" w:hAnsi="Wingdings" w:hint="default"/>
      </w:rPr>
    </w:lvl>
    <w:lvl w:ilvl="1" w:tplc="2494AC20">
      <w:start w:val="1"/>
      <w:numFmt w:val="bullet"/>
      <w:lvlText w:val="o"/>
      <w:lvlJc w:val="left"/>
      <w:pPr>
        <w:ind w:left="1440" w:hanging="360"/>
      </w:pPr>
      <w:rPr>
        <w:rFonts w:ascii="Courier New" w:hAnsi="Courier New" w:cs="Courier New" w:hint="default"/>
      </w:rPr>
    </w:lvl>
    <w:lvl w:ilvl="2" w:tplc="D3A87CFA" w:tentative="1">
      <w:start w:val="1"/>
      <w:numFmt w:val="bullet"/>
      <w:lvlText w:val=""/>
      <w:lvlJc w:val="left"/>
      <w:pPr>
        <w:ind w:left="2160" w:hanging="360"/>
      </w:pPr>
      <w:rPr>
        <w:rFonts w:ascii="Wingdings" w:hAnsi="Wingdings" w:hint="default"/>
      </w:rPr>
    </w:lvl>
    <w:lvl w:ilvl="3" w:tplc="26C49DA8" w:tentative="1">
      <w:start w:val="1"/>
      <w:numFmt w:val="bullet"/>
      <w:lvlText w:val=""/>
      <w:lvlJc w:val="left"/>
      <w:pPr>
        <w:ind w:left="2880" w:hanging="360"/>
      </w:pPr>
      <w:rPr>
        <w:rFonts w:ascii="Symbol" w:hAnsi="Symbol" w:hint="default"/>
      </w:rPr>
    </w:lvl>
    <w:lvl w:ilvl="4" w:tplc="C6BA7FA0" w:tentative="1">
      <w:start w:val="1"/>
      <w:numFmt w:val="bullet"/>
      <w:lvlText w:val="o"/>
      <w:lvlJc w:val="left"/>
      <w:pPr>
        <w:ind w:left="3600" w:hanging="360"/>
      </w:pPr>
      <w:rPr>
        <w:rFonts w:ascii="Courier New" w:hAnsi="Courier New" w:cs="Courier New" w:hint="default"/>
      </w:rPr>
    </w:lvl>
    <w:lvl w:ilvl="5" w:tplc="B78CF5F0" w:tentative="1">
      <w:start w:val="1"/>
      <w:numFmt w:val="bullet"/>
      <w:lvlText w:val=""/>
      <w:lvlJc w:val="left"/>
      <w:pPr>
        <w:ind w:left="4320" w:hanging="360"/>
      </w:pPr>
      <w:rPr>
        <w:rFonts w:ascii="Wingdings" w:hAnsi="Wingdings" w:hint="default"/>
      </w:rPr>
    </w:lvl>
    <w:lvl w:ilvl="6" w:tplc="936290E6" w:tentative="1">
      <w:start w:val="1"/>
      <w:numFmt w:val="bullet"/>
      <w:lvlText w:val=""/>
      <w:lvlJc w:val="left"/>
      <w:pPr>
        <w:ind w:left="5040" w:hanging="360"/>
      </w:pPr>
      <w:rPr>
        <w:rFonts w:ascii="Symbol" w:hAnsi="Symbol" w:hint="default"/>
      </w:rPr>
    </w:lvl>
    <w:lvl w:ilvl="7" w:tplc="634CBFC0" w:tentative="1">
      <w:start w:val="1"/>
      <w:numFmt w:val="bullet"/>
      <w:lvlText w:val="o"/>
      <w:lvlJc w:val="left"/>
      <w:pPr>
        <w:ind w:left="5760" w:hanging="360"/>
      </w:pPr>
      <w:rPr>
        <w:rFonts w:ascii="Courier New" w:hAnsi="Courier New" w:cs="Courier New" w:hint="default"/>
      </w:rPr>
    </w:lvl>
    <w:lvl w:ilvl="8" w:tplc="D06E95AE"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DA9E8EB0"/>
    <w:lvl w:ilvl="0" w:tplc="240A0001">
      <w:start w:val="1"/>
      <w:numFmt w:val="bullet"/>
      <w:lvlText w:val=""/>
      <w:lvlJc w:val="left"/>
      <w:pPr>
        <w:ind w:left="1440" w:hanging="360"/>
      </w:pPr>
      <w:rPr>
        <w:rFonts w:ascii="Symbol" w:hAnsi="Symbol" w:hint="default"/>
      </w:rPr>
    </w:lvl>
    <w:lvl w:ilvl="1" w:tplc="593825B8">
      <w:start w:val="1"/>
      <w:numFmt w:val="bullet"/>
      <w:lvlText w:val="•"/>
      <w:lvlJc w:val="left"/>
      <w:pPr>
        <w:ind w:left="2160" w:hanging="360"/>
      </w:pPr>
      <w:rPr>
        <w:rFonts w:ascii="Calibri" w:eastAsia="Calibri" w:hAnsi="Calibri" w:cs="Calibri"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0000000C"/>
    <w:multiLevelType w:val="hybridMultilevel"/>
    <w:tmpl w:val="DA2EC9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FB1C26A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0000000E"/>
    <w:multiLevelType w:val="hybridMultilevel"/>
    <w:tmpl w:val="F8CA0C2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4" w15:restartNumberingAfterBreak="0">
    <w:nsid w:val="0000000F"/>
    <w:multiLevelType w:val="hybridMultilevel"/>
    <w:tmpl w:val="FD74123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00000010"/>
    <w:multiLevelType w:val="hybridMultilevel"/>
    <w:tmpl w:val="6D62A22C"/>
    <w:lvl w:ilvl="0" w:tplc="240A000B">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6" w15:restartNumberingAfterBreak="0">
    <w:nsid w:val="00000011"/>
    <w:multiLevelType w:val="hybridMultilevel"/>
    <w:tmpl w:val="537899C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00000012"/>
    <w:multiLevelType w:val="hybridMultilevel"/>
    <w:tmpl w:val="26D04C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00000013"/>
    <w:multiLevelType w:val="hybridMultilevel"/>
    <w:tmpl w:val="C748A27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10E3FA3"/>
    <w:multiLevelType w:val="hybridMultilevel"/>
    <w:tmpl w:val="97645FC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0"/>
  </w:num>
  <w:num w:numId="5">
    <w:abstractNumId w:val="5"/>
  </w:num>
  <w:num w:numId="6">
    <w:abstractNumId w:val="14"/>
  </w:num>
  <w:num w:numId="7">
    <w:abstractNumId w:val="19"/>
  </w:num>
  <w:num w:numId="8">
    <w:abstractNumId w:val="18"/>
  </w:num>
  <w:num w:numId="9">
    <w:abstractNumId w:val="3"/>
  </w:num>
  <w:num w:numId="10">
    <w:abstractNumId w:val="17"/>
  </w:num>
  <w:num w:numId="11">
    <w:abstractNumId w:val="4"/>
  </w:num>
  <w:num w:numId="12">
    <w:abstractNumId w:val="16"/>
  </w:num>
  <w:num w:numId="13">
    <w:abstractNumId w:val="10"/>
  </w:num>
  <w:num w:numId="14">
    <w:abstractNumId w:val="11"/>
  </w:num>
  <w:num w:numId="15">
    <w:abstractNumId w:val="12"/>
  </w:num>
  <w:num w:numId="16">
    <w:abstractNumId w:val="13"/>
  </w:num>
  <w:num w:numId="17">
    <w:abstractNumId w:val="7"/>
  </w:num>
  <w:num w:numId="18">
    <w:abstractNumId w:val="9"/>
  </w:num>
  <w:num w:numId="19">
    <w:abstractNumId w:val="1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A6"/>
    <w:rsid w:val="000F51E4"/>
    <w:rsid w:val="00295222"/>
    <w:rsid w:val="002C53A6"/>
    <w:rsid w:val="00317C35"/>
    <w:rsid w:val="009A50AE"/>
    <w:rsid w:val="00A4756E"/>
    <w:rsid w:val="00D04EE9"/>
    <w:rsid w:val="00EA7F56"/>
    <w:rsid w:val="00F467A6"/>
    <w:rsid w:val="00FC3C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6F98A"/>
  <w15:docId w15:val="{E83234D7-E1D0-D548-8741-F59CD073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spacing w:after="0" w:line="240" w:lineRule="auto"/>
      <w:jc w:val="both"/>
      <w:outlineLvl w:val="0"/>
    </w:pPr>
    <w:rPr>
      <w:rFonts w:ascii="Times New Roman" w:hAnsi="Times New Roman" w:cs="Times New Roman"/>
      <w:b/>
      <w:sz w:val="24"/>
      <w:szCs w:val="24"/>
      <w:lang w:eastAsia="es-ES"/>
    </w:rPr>
  </w:style>
  <w:style w:type="paragraph" w:styleId="Ttulo2">
    <w:name w:val="heading 2"/>
    <w:basedOn w:val="Normal"/>
    <w:next w:val="Normal"/>
    <w:link w:val="Ttulo2Car"/>
    <w:uiPriority w:val="9"/>
    <w:unhideWhenUsed/>
    <w:qFormat/>
    <w:pPr>
      <w:spacing w:before="240" w:after="0" w:line="240" w:lineRule="auto"/>
      <w:jc w:val="both"/>
      <w:outlineLvl w:val="1"/>
    </w:pPr>
    <w:rPr>
      <w:rFonts w:ascii="Times New Roman" w:hAnsi="Times New Roman" w:cs="Times New Roman"/>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imes New Roman" w:eastAsia="Calibri" w:hAnsi="Times New Roman" w:cs="Times New Roman"/>
      <w:b/>
      <w:sz w:val="24"/>
      <w:szCs w:val="24"/>
      <w:lang w:eastAsia="es-ES"/>
    </w:rPr>
  </w:style>
  <w:style w:type="character" w:customStyle="1" w:styleId="Ttulo2Car">
    <w:name w:val="Título 2 Car"/>
    <w:basedOn w:val="Fuentedeprrafopredeter"/>
    <w:link w:val="Ttulo2"/>
    <w:uiPriority w:val="9"/>
    <w:rPr>
      <w:rFonts w:ascii="Times New Roman" w:eastAsia="Calibri" w:hAnsi="Times New Roman" w:cs="Times New Roman"/>
      <w:b/>
      <w:sz w:val="24"/>
      <w:szCs w:val="24"/>
      <w:lang w:eastAsia="es-ES"/>
    </w:rPr>
  </w:style>
  <w:style w:type="paragraph" w:styleId="Encabezado">
    <w:name w:val="header"/>
    <w:basedOn w:val="Normal"/>
    <w:link w:val="EncabezadoCar"/>
    <w:uiPriority w:val="99"/>
    <w:pPr>
      <w:tabs>
        <w:tab w:val="center" w:pos="4252"/>
        <w:tab w:val="right" w:pos="8504"/>
      </w:tabs>
      <w:spacing w:after="0" w:line="240" w:lineRule="auto"/>
      <w:jc w:val="both"/>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Pr>
      <w:rFonts w:ascii="Times New Roman" w:eastAsia="Calibri" w:hAnsi="Times New Roman" w:cs="Times New Roman"/>
      <w:sz w:val="24"/>
      <w:szCs w:val="24"/>
      <w:lang w:eastAsia="es-ES"/>
    </w:rPr>
  </w:style>
  <w:style w:type="character" w:customStyle="1" w:styleId="hps">
    <w:name w:val="hps"/>
    <w:basedOn w:val="Fuentedeprrafopredeter"/>
    <w:uiPriority w:val="99"/>
  </w:style>
  <w:style w:type="character" w:customStyle="1" w:styleId="shorttext">
    <w:name w:val="short_text"/>
    <w:basedOn w:val="Fuentedeprrafopredeter"/>
    <w:uiPriority w:val="99"/>
  </w:style>
  <w:style w:type="paragraph" w:styleId="Prrafodelista">
    <w:name w:val="List Paragraph"/>
    <w:basedOn w:val="Normal"/>
    <w:uiPriority w:val="99"/>
    <w:qFormat/>
    <w:pPr>
      <w:spacing w:after="0" w:line="240" w:lineRule="auto"/>
      <w:ind w:left="720"/>
      <w:contextualSpacing/>
      <w:jc w:val="both"/>
    </w:pPr>
    <w:rPr>
      <w:rFonts w:ascii="Times New Roman" w:hAnsi="Times New Roman" w:cs="Times New Roman"/>
      <w:sz w:val="24"/>
      <w:szCs w:val="24"/>
      <w:lang w:eastAsia="es-ES"/>
    </w:rPr>
  </w:style>
  <w:style w:type="character" w:styleId="nfasis">
    <w:name w:val="Emphasis"/>
    <w:uiPriority w:val="99"/>
    <w:qFormat/>
    <w:rPr>
      <w:rFonts w:ascii="Times New Roman" w:hAnsi="Times New Roman"/>
      <w:i/>
      <w:sz w:val="24"/>
    </w:rPr>
  </w:style>
  <w:style w:type="paragraph" w:customStyle="1" w:styleId="Figuras">
    <w:name w:val="Figuras"/>
    <w:basedOn w:val="Normal"/>
    <w:next w:val="Normal"/>
    <w:link w:val="FigurasCar"/>
    <w:uiPriority w:val="99"/>
    <w:qFormat/>
    <w:pPr>
      <w:spacing w:after="0" w:line="240" w:lineRule="auto"/>
      <w:ind w:firstLine="567"/>
      <w:jc w:val="center"/>
    </w:pPr>
    <w:rPr>
      <w:rFonts w:ascii="Times New Roman" w:eastAsia="Times New Roman" w:hAnsi="Times New Roman" w:cs="Times New Roman"/>
      <w:sz w:val="20"/>
      <w:szCs w:val="20"/>
      <w:lang w:val="es-ES_tradnl" w:eastAsia="es-ES"/>
    </w:rPr>
  </w:style>
  <w:style w:type="character" w:customStyle="1" w:styleId="FigurasCar">
    <w:name w:val="Figuras Car"/>
    <w:link w:val="Figuras"/>
    <w:uiPriority w:val="99"/>
    <w:rPr>
      <w:rFonts w:ascii="Times New Roman" w:eastAsia="Times New Roman" w:hAnsi="Times New Roman" w:cs="Times New Roman"/>
      <w:sz w:val="20"/>
      <w:szCs w:val="20"/>
      <w:lang w:val="es-ES_tradnl" w:eastAsia="es-ES"/>
    </w:rPr>
  </w:style>
  <w:style w:type="character" w:styleId="nfasisintenso">
    <w:name w:val="Intense Emphasis"/>
    <w:uiPriority w:val="99"/>
    <w:qFormat/>
  </w:style>
  <w:style w:type="character" w:styleId="Textoennegrita">
    <w:name w:val="Strong"/>
    <w:uiPriority w:val="99"/>
    <w:qFormat/>
  </w:style>
  <w:style w:type="paragraph" w:customStyle="1" w:styleId="Tablas">
    <w:name w:val="Tablas"/>
    <w:basedOn w:val="Normal"/>
    <w:next w:val="Normal"/>
    <w:link w:val="TablasCar"/>
    <w:uiPriority w:val="99"/>
    <w:qFormat/>
    <w:pPr>
      <w:spacing w:before="240" w:after="240" w:line="240" w:lineRule="auto"/>
    </w:pPr>
    <w:rPr>
      <w:rFonts w:ascii="Times New Roman" w:eastAsia="Times New Roman" w:hAnsi="Times New Roman" w:cs="Times New Roman"/>
      <w:sz w:val="20"/>
      <w:szCs w:val="20"/>
      <w:lang w:eastAsia="es-ES"/>
    </w:rPr>
  </w:style>
  <w:style w:type="paragraph" w:customStyle="1" w:styleId="Citaslargas">
    <w:name w:val="Citas largas"/>
    <w:basedOn w:val="Normal"/>
    <w:next w:val="Normal"/>
    <w:link w:val="CitaslargasCar"/>
    <w:uiPriority w:val="99"/>
    <w:qFormat/>
    <w:pPr>
      <w:spacing w:after="0" w:line="240" w:lineRule="auto"/>
      <w:ind w:left="708"/>
      <w:jc w:val="both"/>
    </w:pPr>
    <w:rPr>
      <w:rFonts w:ascii="Times New Roman" w:hAnsi="Times New Roman" w:cs="Times New Roman"/>
      <w:szCs w:val="20"/>
      <w:lang w:eastAsia="es-ES"/>
    </w:rPr>
  </w:style>
  <w:style w:type="character" w:customStyle="1" w:styleId="CitaslargasCar">
    <w:name w:val="Citas largas Car"/>
    <w:link w:val="Citaslargas"/>
    <w:uiPriority w:val="99"/>
    <w:rPr>
      <w:rFonts w:ascii="Times New Roman" w:eastAsia="Calibri" w:hAnsi="Times New Roman" w:cs="Times New Roman"/>
      <w:szCs w:val="20"/>
      <w:lang w:eastAsia="es-ES"/>
    </w:rPr>
  </w:style>
  <w:style w:type="character" w:customStyle="1" w:styleId="TablasCar">
    <w:name w:val="Tablas Car"/>
    <w:link w:val="Tablas"/>
    <w:uiPriority w:val="99"/>
    <w:rPr>
      <w:rFonts w:ascii="Times New Roman" w:eastAsia="Times New Roman" w:hAnsi="Times New Roman" w:cs="Times New Roman"/>
      <w:sz w:val="20"/>
      <w:szCs w:val="20"/>
      <w:lang w:eastAsia="es-ES"/>
    </w:rPr>
  </w:style>
  <w:style w:type="paragraph" w:customStyle="1" w:styleId="PSILeyenda">
    <w:name w:val="PSI_Leyenda"/>
    <w:basedOn w:val="Normal"/>
    <w:uiPriority w:val="99"/>
    <w:pPr>
      <w:spacing w:before="120" w:after="360" w:line="240" w:lineRule="auto"/>
      <w:jc w:val="both"/>
    </w:pPr>
    <w:rPr>
      <w:rFonts w:ascii="Times New Roman" w:eastAsia="Times New Roman" w:hAnsi="Times New Roman" w:cs="Times New Roman"/>
      <w:sz w:val="20"/>
      <w:szCs w:val="20"/>
      <w:lang w:eastAsia="es-ES"/>
    </w:rPr>
  </w:style>
  <w:style w:type="paragraph" w:customStyle="1" w:styleId="PSITablaD">
    <w:name w:val="PSI_TablaD"/>
    <w:basedOn w:val="Normal"/>
    <w:uiPriority w:val="99"/>
    <w:pPr>
      <w:spacing w:after="0" w:line="240" w:lineRule="auto"/>
      <w:jc w:val="center"/>
    </w:pPr>
    <w:rPr>
      <w:rFonts w:ascii="Times New Roman" w:eastAsia="Times New Roman" w:hAnsi="Times New Roman" w:cs="Times New Roman"/>
      <w:sz w:val="20"/>
      <w:szCs w:val="20"/>
      <w:lang w:eastAsia="es-ES"/>
    </w:rPr>
  </w:style>
  <w:style w:type="character" w:styleId="Refdecomentario">
    <w:name w:val="annotation reference"/>
    <w:uiPriority w:val="99"/>
    <w:rPr>
      <w:sz w:val="16"/>
      <w:szCs w:val="16"/>
    </w:rPr>
  </w:style>
  <w:style w:type="paragraph" w:styleId="Textocomentario">
    <w:name w:val="annotation text"/>
    <w:basedOn w:val="Normal"/>
    <w:link w:val="TextocomentarioCar"/>
    <w:uiPriority w:val="99"/>
    <w:pPr>
      <w:spacing w:after="0" w:line="240" w:lineRule="auto"/>
      <w:jc w:val="both"/>
    </w:pPr>
    <w:rPr>
      <w:rFonts w:ascii="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rPr>
      <w:rFonts w:ascii="Times New Roman" w:eastAsia="Calibri" w:hAnsi="Times New Roman" w:cs="Times New Roman"/>
      <w:sz w:val="20"/>
      <w:szCs w:val="20"/>
      <w:lang w:eastAsia="es-ES"/>
    </w:rPr>
  </w:style>
  <w:style w:type="paragraph" w:styleId="Textodeglobo">
    <w:name w:val="Balloon Text"/>
    <w:basedOn w:val="Normal"/>
    <w:link w:val="TextodegloboCar"/>
    <w:uiPriority w:val="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hAnsi="Segoe UI" w:cs="Segoe UI"/>
      <w:sz w:val="18"/>
      <w:szCs w:val="18"/>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Hipervnculo">
    <w:name w:val="Hyperlink"/>
    <w:basedOn w:val="Fuentedeprrafopredeter"/>
    <w:uiPriority w:val="99"/>
    <w:rPr>
      <w:color w:val="0563C1"/>
      <w:u w:val="single"/>
    </w:rPr>
  </w:style>
  <w:style w:type="character" w:customStyle="1" w:styleId="UnresolvedMention1">
    <w:name w:val="Unresolved Mention1"/>
    <w:basedOn w:val="Fuentedeprrafopredeter"/>
    <w:uiPriority w:val="99"/>
    <w:rPr>
      <w:color w:val="605E5C"/>
      <w:shd w:val="clear" w:color="auto" w:fill="E1DFDD"/>
    </w:rPr>
  </w:style>
  <w:style w:type="paragraph" w:styleId="Piedepgina">
    <w:name w:val="footer"/>
    <w:basedOn w:val="Normal"/>
    <w:link w:val="PiedepginaCar"/>
    <w:uiPriority w:val="9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notaalfinal">
    <w:name w:val="endnote text"/>
    <w:basedOn w:val="Normal"/>
    <w:link w:val="TextonotaalfinalCar"/>
    <w:uiPriority w:val="99"/>
    <w:pPr>
      <w:spacing w:after="0" w:line="240" w:lineRule="auto"/>
    </w:pPr>
    <w:rPr>
      <w:sz w:val="20"/>
      <w:szCs w:val="20"/>
    </w:rPr>
  </w:style>
  <w:style w:type="character" w:customStyle="1" w:styleId="TextonotaalfinalCar">
    <w:name w:val="Texto nota al final Car"/>
    <w:basedOn w:val="Fuentedeprrafopredeter"/>
    <w:link w:val="Textonotaalfinal"/>
    <w:uiPriority w:val="99"/>
    <w:rPr>
      <w:sz w:val="20"/>
      <w:szCs w:val="20"/>
    </w:rPr>
  </w:style>
  <w:style w:type="character" w:styleId="Refdenotaalfinal">
    <w:name w:val="endnote reference"/>
    <w:basedOn w:val="Fuentedeprrafopredeter"/>
    <w:uiPriority w:val="99"/>
    <w:rPr>
      <w:vertAlign w:val="superscript"/>
    </w:rPr>
  </w:style>
  <w:style w:type="character" w:customStyle="1" w:styleId="Mencinsinresolver1">
    <w:name w:val="Mención sin resolver1"/>
    <w:basedOn w:val="Fuentedeprrafopredeter"/>
    <w:uiPriority w:val="99"/>
    <w:rPr>
      <w:color w:val="605E5C"/>
      <w:shd w:val="clear" w:color="auto" w:fill="E1DFDD"/>
    </w:rPr>
  </w:style>
  <w:style w:type="paragraph" w:styleId="Sinespaciado">
    <w:name w:val="No Spacing"/>
    <w:uiPriority w:val="1"/>
    <w:qFormat/>
    <w:pPr>
      <w:spacing w:after="0" w:line="240" w:lineRule="auto"/>
    </w:p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11">
    <w:name w:val="Tabla con cuadrícula 4 - Énfasis 11"/>
    <w:basedOn w:val="Tablanormal"/>
    <w:uiPriority w:val="49"/>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51">
    <w:name w:val="Tabla con cuadrícula 4 - Énfasis 51"/>
    <w:basedOn w:val="Tabla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normal11">
    <w:name w:val="Tabla normal 11"/>
    <w:basedOn w:val="Tablanormal"/>
    <w:uiPriority w:val="41"/>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2-nfasis11">
    <w:name w:val="Tabla con cuadrícula 2 - Énfasis 11"/>
    <w:basedOn w:val="Tablanormal"/>
    <w:uiPriority w:val="47"/>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2-nfasis21">
    <w:name w:val="Tabla con cuadrícula 2 - Énfasis 21"/>
    <w:basedOn w:val="Tablanormal"/>
    <w:uiPriority w:val="47"/>
    <w:pPr>
      <w:spacing w:after="0" w:line="240" w:lineRule="auto"/>
    </w:p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2-nfasis31">
    <w:name w:val="Tabla con cuadrícula 2 - Énfasis 31"/>
    <w:basedOn w:val="Tablanormal"/>
    <w:uiPriority w:val="47"/>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1clara-nfasis51">
    <w:name w:val="Tabla de lista 1 clara - Énfasis 51"/>
    <w:basedOn w:val="Tablanormal"/>
    <w:uiPriority w:val="46"/>
    <w:pPr>
      <w:spacing w:after="0" w:line="240" w:lineRule="auto"/>
    </w:p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2-nfasis11">
    <w:name w:val="Tabla de lista 2 - Énfasis 11"/>
    <w:basedOn w:val="Tablanormal"/>
    <w:uiPriority w:val="47"/>
    <w:pPr>
      <w:spacing w:after="0" w:line="240" w:lineRule="auto"/>
    </w:p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394</Words>
  <Characters>2168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Universidad de Murcia</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Javier Ibañez Lpez</dc:creator>
  <cp:lastModifiedBy>user</cp:lastModifiedBy>
  <cp:revision>2</cp:revision>
  <dcterms:created xsi:type="dcterms:W3CDTF">2024-04-23T17:27:00Z</dcterms:created>
  <dcterms:modified xsi:type="dcterms:W3CDTF">2024-04-23T17:27:00Z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f46cc33444404754af95eea312e83e0f</vt:lpwstr>
  </property>
</Properties>
</file>