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02C7" w14:textId="77777777" w:rsidR="002C53A6" w:rsidRDefault="000F51E4">
      <w:pPr>
        <w:pStyle w:val="Ttulo2"/>
        <w:rPr>
          <w:rFonts w:ascii="Calibri" w:hAnsi="Calibri" w:cs="Calibri"/>
        </w:rPr>
      </w:pPr>
      <w:r>
        <w:rPr>
          <w:rFonts w:ascii="Calibri" w:hAnsi="Calibri" w:cs="Calibri"/>
        </w:rPr>
        <w:t>Herramienta de arbitraje destinada para artículos</w:t>
      </w:r>
    </w:p>
    <w:p w14:paraId="5CFB4ED4" w14:textId="77777777" w:rsidR="002C53A6" w:rsidRDefault="002C53A6">
      <w:pPr>
        <w:rPr>
          <w:rFonts w:cs="Calibri"/>
          <w:sz w:val="24"/>
          <w:szCs w:val="24"/>
          <w:lang w:eastAsia="es-ES"/>
        </w:rPr>
      </w:pPr>
    </w:p>
    <w:p w14:paraId="300C003F" w14:textId="77777777" w:rsidR="002C53A6" w:rsidRDefault="000F51E4">
      <w:pPr>
        <w:rPr>
          <w:rFonts w:cs="Calibri"/>
          <w:sz w:val="24"/>
          <w:szCs w:val="24"/>
          <w:lang w:eastAsia="es-ES"/>
        </w:rPr>
      </w:pPr>
      <w:r>
        <w:rPr>
          <w:rFonts w:cs="Calibri"/>
          <w:sz w:val="24"/>
          <w:szCs w:val="24"/>
          <w:lang w:eastAsia="es-ES"/>
        </w:rPr>
        <w:t xml:space="preserve">Estimado </w:t>
      </w:r>
      <w:r w:rsidRPr="00317C35">
        <w:rPr>
          <w:rFonts w:cs="Calibri"/>
          <w:sz w:val="24"/>
          <w:szCs w:val="24"/>
          <w:lang w:eastAsia="es-ES"/>
        </w:rPr>
        <w:t>evaluador</w:t>
      </w:r>
      <w:r w:rsidRPr="00317C35">
        <w:rPr>
          <w:rFonts w:cs="Calibri"/>
          <w:sz w:val="24"/>
          <w:szCs w:val="24"/>
          <w:lang w:val="es-US" w:eastAsia="es-ES"/>
        </w:rPr>
        <w:t>:</w:t>
      </w:r>
    </w:p>
    <w:p w14:paraId="57723392" w14:textId="77777777" w:rsidR="002C53A6" w:rsidRDefault="000F51E4">
      <w:pPr>
        <w:rPr>
          <w:rFonts w:cs="Calibri"/>
          <w:sz w:val="24"/>
          <w:szCs w:val="24"/>
          <w:lang w:eastAsia="es-ES"/>
        </w:rPr>
      </w:pPr>
      <w:r>
        <w:rPr>
          <w:rFonts w:cs="Calibri"/>
          <w:sz w:val="24"/>
          <w:szCs w:val="24"/>
          <w:lang w:eastAsia="es-ES"/>
        </w:rPr>
        <w:t>Dada su destacada experiencia en la temática tratada en este artículo, le hacemos llegar una versión del mismo de forma anónima, sin información sobre los autores. Le solicitamos cordialmente su colaboración en el proceso de revisión anónima de nuestra revista.</w:t>
      </w:r>
    </w:p>
    <w:p w14:paraId="53315B34" w14:textId="78B57B33" w:rsidR="002C53A6" w:rsidRDefault="000F51E4">
      <w:pPr>
        <w:rPr>
          <w:rFonts w:cs="Calibri"/>
          <w:sz w:val="24"/>
          <w:szCs w:val="24"/>
          <w:lang w:eastAsia="es-ES"/>
        </w:rPr>
      </w:pPr>
      <w:r>
        <w:rPr>
          <w:rFonts w:cs="Calibri"/>
          <w:sz w:val="24"/>
          <w:szCs w:val="24"/>
          <w:lang w:eastAsia="es-ES"/>
        </w:rPr>
        <w:t>Una vez haya concluido su evaluación, le rogamos que remita este formulario con sus observaciones a la siguiente dirección de correo electrónico:</w:t>
      </w:r>
      <w:r w:rsidR="00D04EE9">
        <w:rPr>
          <w:rFonts w:cs="Calibri"/>
          <w:sz w:val="24"/>
          <w:szCs w:val="24"/>
          <w:lang w:eastAsia="es-ES"/>
        </w:rPr>
        <w:t xml:space="preserve"> </w:t>
      </w:r>
      <w:r w:rsidR="00D04EE9" w:rsidRPr="00D04EE9">
        <w:rPr>
          <w:rFonts w:cs="Calibri"/>
          <w:sz w:val="24"/>
          <w:szCs w:val="24"/>
          <w:lang w:eastAsia="es-ES"/>
        </w:rPr>
        <w:t>yachakuna1@gmail.com</w:t>
      </w:r>
      <w:r w:rsidRPr="00D04EE9">
        <w:rPr>
          <w:rFonts w:cs="Calibri"/>
          <w:sz w:val="24"/>
          <w:szCs w:val="24"/>
          <w:lang w:eastAsia="es-ES"/>
        </w:rPr>
        <w:t xml:space="preserve"> </w:t>
      </w:r>
    </w:p>
    <w:p w14:paraId="2784BAB3" w14:textId="77777777" w:rsidR="002C53A6" w:rsidRDefault="000F51E4">
      <w:pPr>
        <w:rPr>
          <w:rFonts w:cs="Calibri"/>
          <w:sz w:val="24"/>
          <w:szCs w:val="24"/>
          <w:lang w:eastAsia="es-ES"/>
        </w:rPr>
      </w:pPr>
      <w:r>
        <w:rPr>
          <w:rFonts w:cs="Calibri"/>
          <w:sz w:val="24"/>
          <w:szCs w:val="24"/>
          <w:lang w:eastAsia="es-ES"/>
        </w:rPr>
        <w:t xml:space="preserve">Sobre el revisor </w:t>
      </w:r>
    </w:p>
    <w:tbl>
      <w:tblPr>
        <w:tblStyle w:val="Tabladelista2-nfasis11"/>
        <w:tblW w:w="9167" w:type="dxa"/>
        <w:tblLook w:val="04A0" w:firstRow="1" w:lastRow="0" w:firstColumn="1" w:lastColumn="0" w:noHBand="0" w:noVBand="1"/>
      </w:tblPr>
      <w:tblGrid>
        <w:gridCol w:w="4583"/>
        <w:gridCol w:w="4584"/>
      </w:tblGrid>
      <w:tr w:rsidR="002C53A6" w14:paraId="24D03188" w14:textId="77777777" w:rsidTr="002C53A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167" w:type="dxa"/>
            <w:gridSpan w:val="2"/>
          </w:tcPr>
          <w:p w14:paraId="29FB3294" w14:textId="77777777" w:rsidR="002C53A6" w:rsidRDefault="000F51E4">
            <w:pPr>
              <w:rPr>
                <w:rFonts w:cs="Calibri"/>
                <w:i/>
                <w:iCs/>
                <w:sz w:val="24"/>
                <w:szCs w:val="24"/>
                <w:lang w:eastAsia="es-ES"/>
              </w:rPr>
            </w:pPr>
            <w:r>
              <w:rPr>
                <w:rFonts w:cs="Calibri"/>
                <w:i/>
                <w:iCs/>
                <w:sz w:val="24"/>
                <w:szCs w:val="24"/>
                <w:lang w:eastAsia="es-ES"/>
              </w:rPr>
              <w:t>S</w:t>
            </w:r>
            <w:r>
              <w:rPr>
                <w:rFonts w:cs="Calibri"/>
                <w:i/>
                <w:iCs/>
                <w:sz w:val="24"/>
                <w:szCs w:val="24"/>
              </w:rPr>
              <w:t xml:space="preserve">obre el revisor </w:t>
            </w:r>
          </w:p>
        </w:tc>
      </w:tr>
      <w:tr w:rsidR="002C53A6" w14:paraId="5873FB6C" w14:textId="77777777" w:rsidTr="002C53A6">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9167" w:type="dxa"/>
            <w:gridSpan w:val="2"/>
          </w:tcPr>
          <w:p w14:paraId="6208F91C" w14:textId="77777777" w:rsidR="002C53A6" w:rsidRDefault="000F51E4">
            <w:pPr>
              <w:rPr>
                <w:rFonts w:cs="Calibri"/>
                <w:sz w:val="24"/>
                <w:szCs w:val="24"/>
                <w:lang w:eastAsia="es-ES"/>
              </w:rPr>
            </w:pPr>
            <w:r>
              <w:rPr>
                <w:rFonts w:cs="Calibri"/>
                <w:sz w:val="24"/>
                <w:szCs w:val="24"/>
                <w:lang w:eastAsia="es-ES"/>
              </w:rPr>
              <w:t xml:space="preserve">Nombre del evaluador: </w:t>
            </w:r>
          </w:p>
          <w:p w14:paraId="0D4984B0" w14:textId="77777777" w:rsidR="002C53A6" w:rsidRDefault="002C53A6">
            <w:pPr>
              <w:rPr>
                <w:rFonts w:cs="Calibri"/>
                <w:sz w:val="24"/>
                <w:szCs w:val="24"/>
                <w:lang w:eastAsia="es-ES"/>
              </w:rPr>
            </w:pPr>
          </w:p>
        </w:tc>
      </w:tr>
      <w:tr w:rsidR="002C53A6" w14:paraId="207B7299" w14:textId="77777777" w:rsidTr="002C53A6">
        <w:trPr>
          <w:trHeight w:val="349"/>
        </w:trPr>
        <w:tc>
          <w:tcPr>
            <w:cnfStyle w:val="001000000000" w:firstRow="0" w:lastRow="0" w:firstColumn="1" w:lastColumn="0" w:oddVBand="0" w:evenVBand="0" w:oddHBand="0" w:evenHBand="0" w:firstRowFirstColumn="0" w:firstRowLastColumn="0" w:lastRowFirstColumn="0" w:lastRowLastColumn="0"/>
            <w:tcW w:w="9167" w:type="dxa"/>
            <w:gridSpan w:val="2"/>
          </w:tcPr>
          <w:p w14:paraId="748153DE" w14:textId="77777777" w:rsidR="002C53A6" w:rsidRDefault="000F51E4">
            <w:pPr>
              <w:rPr>
                <w:rFonts w:cs="Calibri"/>
                <w:i/>
                <w:iCs/>
                <w:sz w:val="24"/>
                <w:szCs w:val="24"/>
                <w:lang w:eastAsia="es-ES"/>
              </w:rPr>
            </w:pPr>
            <w:r>
              <w:rPr>
                <w:rFonts w:cs="Calibri"/>
                <w:i/>
                <w:iCs/>
                <w:sz w:val="24"/>
                <w:szCs w:val="24"/>
                <w:lang w:eastAsia="es-ES"/>
              </w:rPr>
              <w:t xml:space="preserve">Sobre el artículo </w:t>
            </w:r>
          </w:p>
        </w:tc>
      </w:tr>
      <w:tr w:rsidR="002C53A6" w14:paraId="7D941929" w14:textId="77777777" w:rsidTr="002C53A6">
        <w:trPr>
          <w:cnfStyle w:val="000000100000" w:firstRow="0" w:lastRow="0" w:firstColumn="0" w:lastColumn="0" w:oddVBand="0" w:evenVBand="0" w:oddHBand="1"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4583" w:type="dxa"/>
          </w:tcPr>
          <w:p w14:paraId="3AE8104E" w14:textId="77777777" w:rsidR="002C53A6" w:rsidRDefault="000F51E4">
            <w:pPr>
              <w:rPr>
                <w:rFonts w:cs="Calibri"/>
                <w:sz w:val="24"/>
                <w:szCs w:val="24"/>
                <w:lang w:eastAsia="es-ES"/>
              </w:rPr>
            </w:pPr>
            <w:r>
              <w:rPr>
                <w:rFonts w:cs="Calibri"/>
                <w:sz w:val="24"/>
                <w:szCs w:val="24"/>
                <w:lang w:eastAsia="es-ES"/>
              </w:rPr>
              <w:t>Código asignado por el Editor (Esto es llenado por el editor de la revista):</w:t>
            </w:r>
          </w:p>
          <w:p w14:paraId="73C64711" w14:textId="77777777" w:rsidR="002C53A6" w:rsidRDefault="002C53A6">
            <w:pPr>
              <w:rPr>
                <w:rFonts w:cs="Calibri"/>
                <w:sz w:val="24"/>
                <w:szCs w:val="24"/>
                <w:lang w:eastAsia="es-ES"/>
              </w:rPr>
            </w:pPr>
          </w:p>
        </w:tc>
        <w:tc>
          <w:tcPr>
            <w:tcW w:w="4583" w:type="dxa"/>
          </w:tcPr>
          <w:p w14:paraId="18A14300"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sz w:val="24"/>
                <w:szCs w:val="24"/>
                <w:lang w:eastAsia="es-ES"/>
              </w:rPr>
            </w:pPr>
            <w:r>
              <w:rPr>
                <w:rFonts w:cs="Calibri"/>
                <w:sz w:val="24"/>
                <w:szCs w:val="24"/>
                <w:lang w:eastAsia="es-ES"/>
              </w:rPr>
              <w:t>Fecha de envío del Dictamen:</w:t>
            </w:r>
          </w:p>
        </w:tc>
      </w:tr>
      <w:tr w:rsidR="002C53A6" w14:paraId="5341E777" w14:textId="77777777" w:rsidTr="002C53A6">
        <w:trPr>
          <w:trHeight w:val="628"/>
        </w:trPr>
        <w:tc>
          <w:tcPr>
            <w:cnfStyle w:val="001000000000" w:firstRow="0" w:lastRow="0" w:firstColumn="1" w:lastColumn="0" w:oddVBand="0" w:evenVBand="0" w:oddHBand="0" w:evenHBand="0" w:firstRowFirstColumn="0" w:firstRowLastColumn="0" w:lastRowFirstColumn="0" w:lastRowLastColumn="0"/>
            <w:tcW w:w="9167" w:type="dxa"/>
            <w:gridSpan w:val="2"/>
          </w:tcPr>
          <w:p w14:paraId="359622A5" w14:textId="77777777" w:rsidR="002C53A6" w:rsidRDefault="000F51E4">
            <w:pPr>
              <w:rPr>
                <w:rFonts w:cs="Calibri"/>
                <w:sz w:val="24"/>
                <w:szCs w:val="24"/>
                <w:lang w:eastAsia="es-ES"/>
              </w:rPr>
            </w:pPr>
            <w:r>
              <w:rPr>
                <w:rFonts w:cs="Calibri"/>
                <w:sz w:val="24"/>
                <w:szCs w:val="24"/>
                <w:lang w:eastAsia="es-ES"/>
              </w:rPr>
              <w:t xml:space="preserve">Título del artículo : </w:t>
            </w:r>
          </w:p>
          <w:p w14:paraId="5BBBEB62" w14:textId="77777777" w:rsidR="002C53A6" w:rsidRDefault="002C53A6">
            <w:pPr>
              <w:rPr>
                <w:rFonts w:cs="Calibri"/>
                <w:sz w:val="24"/>
                <w:szCs w:val="24"/>
                <w:lang w:eastAsia="es-ES"/>
              </w:rPr>
            </w:pPr>
          </w:p>
        </w:tc>
      </w:tr>
    </w:tbl>
    <w:p w14:paraId="2259AA68" w14:textId="77777777" w:rsidR="002C53A6" w:rsidRDefault="002C53A6">
      <w:pPr>
        <w:rPr>
          <w:rFonts w:cs="Calibri"/>
          <w:b/>
          <w:bCs/>
          <w:i/>
          <w:iCs/>
          <w:sz w:val="24"/>
          <w:szCs w:val="24"/>
          <w:lang w:eastAsia="es-ES"/>
        </w:rPr>
      </w:pPr>
    </w:p>
    <w:tbl>
      <w:tblPr>
        <w:tblStyle w:val="Tablaconcuadrcula4-nfasis51"/>
        <w:tblW w:w="9882" w:type="dxa"/>
        <w:tblLook w:val="04A0" w:firstRow="1" w:lastRow="0" w:firstColumn="1" w:lastColumn="0" w:noHBand="0" w:noVBand="1"/>
      </w:tblPr>
      <w:tblGrid>
        <w:gridCol w:w="770"/>
        <w:gridCol w:w="5244"/>
        <w:gridCol w:w="1349"/>
        <w:gridCol w:w="2519"/>
      </w:tblGrid>
      <w:tr w:rsidR="002C53A6" w14:paraId="2A51FB2C" w14:textId="77777777" w:rsidTr="002C53A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882" w:type="dxa"/>
            <w:gridSpan w:val="4"/>
            <w:noWrap/>
            <w:hideMark/>
          </w:tcPr>
          <w:p w14:paraId="64EB1A04" w14:textId="77777777" w:rsidR="002C53A6" w:rsidRDefault="000F51E4">
            <w:pPr>
              <w:rPr>
                <w:rFonts w:cs="Calibri"/>
                <w:b w:val="0"/>
                <w:bCs w:val="0"/>
                <w:i/>
                <w:iCs/>
                <w:sz w:val="24"/>
                <w:szCs w:val="24"/>
                <w:lang w:eastAsia="es-ES"/>
              </w:rPr>
            </w:pPr>
            <w:r>
              <w:rPr>
                <w:rFonts w:cs="Calibri"/>
                <w:i/>
                <w:iCs/>
                <w:sz w:val="24"/>
                <w:szCs w:val="24"/>
                <w:lang w:eastAsia="es-ES"/>
              </w:rPr>
              <w:t xml:space="preserve">Evaluación de investigaciones </w:t>
            </w:r>
          </w:p>
        </w:tc>
      </w:tr>
      <w:tr w:rsidR="002C53A6" w14:paraId="282EA01F" w14:textId="77777777" w:rsidTr="002C53A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770" w:type="dxa"/>
            <w:noWrap/>
            <w:hideMark/>
          </w:tcPr>
          <w:p w14:paraId="261D9A28" w14:textId="77777777" w:rsidR="002C53A6" w:rsidRDefault="000F51E4">
            <w:pPr>
              <w:rPr>
                <w:rFonts w:cs="Calibri"/>
                <w:sz w:val="24"/>
                <w:szCs w:val="24"/>
                <w:lang w:eastAsia="es-ES"/>
              </w:rPr>
            </w:pPr>
            <w:r>
              <w:rPr>
                <w:rFonts w:cs="Calibri"/>
                <w:sz w:val="24"/>
                <w:szCs w:val="24"/>
                <w:lang w:eastAsia="es-ES"/>
              </w:rPr>
              <w:t xml:space="preserve">ítems </w:t>
            </w:r>
          </w:p>
        </w:tc>
        <w:tc>
          <w:tcPr>
            <w:tcW w:w="5244" w:type="dxa"/>
            <w:noWrap/>
            <w:hideMark/>
          </w:tcPr>
          <w:p w14:paraId="58AFBBD5"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b/>
                <w:bCs/>
                <w:sz w:val="24"/>
                <w:szCs w:val="24"/>
                <w:lang w:eastAsia="es-ES"/>
              </w:rPr>
            </w:pPr>
            <w:r>
              <w:rPr>
                <w:rFonts w:cs="Calibri"/>
                <w:b/>
                <w:bCs/>
                <w:sz w:val="24"/>
                <w:szCs w:val="24"/>
                <w:lang w:eastAsia="es-ES"/>
              </w:rPr>
              <w:t xml:space="preserve">Calidad científica </w:t>
            </w:r>
          </w:p>
        </w:tc>
        <w:tc>
          <w:tcPr>
            <w:tcW w:w="1349" w:type="dxa"/>
            <w:noWrap/>
            <w:hideMark/>
          </w:tcPr>
          <w:p w14:paraId="68C5C945"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b/>
                <w:bCs/>
                <w:sz w:val="24"/>
                <w:szCs w:val="24"/>
                <w:lang w:eastAsia="es-ES"/>
              </w:rPr>
            </w:pPr>
            <w:r>
              <w:rPr>
                <w:rFonts w:cs="Calibri"/>
                <w:b/>
                <w:bCs/>
                <w:sz w:val="24"/>
                <w:szCs w:val="24"/>
                <w:lang w:eastAsia="es-ES"/>
              </w:rPr>
              <w:t xml:space="preserve">Puntuación </w:t>
            </w:r>
          </w:p>
        </w:tc>
        <w:tc>
          <w:tcPr>
            <w:tcW w:w="2519" w:type="dxa"/>
            <w:noWrap/>
            <w:hideMark/>
          </w:tcPr>
          <w:p w14:paraId="06C755AE"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b/>
                <w:bCs/>
                <w:sz w:val="24"/>
                <w:szCs w:val="24"/>
                <w:lang w:eastAsia="es-ES"/>
              </w:rPr>
            </w:pPr>
            <w:r>
              <w:rPr>
                <w:rFonts w:cs="Calibri"/>
                <w:b/>
                <w:bCs/>
                <w:sz w:val="24"/>
                <w:szCs w:val="24"/>
                <w:lang w:val="es-MX" w:eastAsia="es-ES"/>
              </w:rPr>
              <w:t>Estimación y observaciones</w:t>
            </w:r>
          </w:p>
        </w:tc>
      </w:tr>
      <w:tr w:rsidR="002C53A6" w14:paraId="6CFA0D64" w14:textId="77777777" w:rsidTr="002C53A6">
        <w:trPr>
          <w:trHeight w:val="943"/>
        </w:trPr>
        <w:tc>
          <w:tcPr>
            <w:cnfStyle w:val="001000000000" w:firstRow="0" w:lastRow="0" w:firstColumn="1" w:lastColumn="0" w:oddVBand="0" w:evenVBand="0" w:oddHBand="0" w:evenHBand="0" w:firstRowFirstColumn="0" w:firstRowLastColumn="0" w:lastRowFirstColumn="0" w:lastRowLastColumn="0"/>
            <w:tcW w:w="770" w:type="dxa"/>
            <w:noWrap/>
            <w:hideMark/>
          </w:tcPr>
          <w:p w14:paraId="1FC189AC" w14:textId="77777777" w:rsidR="002C53A6" w:rsidRDefault="000F51E4">
            <w:pPr>
              <w:rPr>
                <w:rFonts w:cs="Calibri"/>
                <w:sz w:val="24"/>
                <w:szCs w:val="24"/>
                <w:lang w:eastAsia="es-ES"/>
              </w:rPr>
            </w:pPr>
            <w:r>
              <w:rPr>
                <w:rFonts w:cs="Calibri"/>
                <w:sz w:val="24"/>
                <w:szCs w:val="24"/>
                <w:lang w:eastAsia="es-ES"/>
              </w:rPr>
              <w:t>1</w:t>
            </w:r>
          </w:p>
        </w:tc>
        <w:tc>
          <w:tcPr>
            <w:tcW w:w="5244" w:type="dxa"/>
            <w:hideMark/>
          </w:tcPr>
          <w:p w14:paraId="5ECB5F1A" w14:textId="77777777" w:rsidR="002C53A6" w:rsidRDefault="000F51E4">
            <w:pPr>
              <w:cnfStyle w:val="000000000000" w:firstRow="0" w:lastRow="0" w:firstColumn="0" w:lastColumn="0" w:oddVBand="0" w:evenVBand="0" w:oddHBand="0" w:evenHBand="0" w:firstRowFirstColumn="0" w:firstRowLastColumn="0" w:lastRowFirstColumn="0" w:lastRowLastColumn="0"/>
              <w:rPr>
                <w:rFonts w:cs="Calibri"/>
                <w:sz w:val="24"/>
                <w:szCs w:val="24"/>
                <w:lang w:eastAsia="es-ES"/>
              </w:rPr>
            </w:pPr>
            <w:r>
              <w:rPr>
                <w:rFonts w:cs="Calibri"/>
                <w:sz w:val="24"/>
                <w:szCs w:val="24"/>
                <w:lang w:eastAsia="es-ES"/>
              </w:rPr>
              <w:t>El título es conciso y refleja con precisión el contenido del artículo, y su longitud es apropiada, (15 palabras)</w:t>
            </w:r>
          </w:p>
        </w:tc>
        <w:tc>
          <w:tcPr>
            <w:tcW w:w="1349" w:type="dxa"/>
            <w:noWrap/>
            <w:hideMark/>
          </w:tcPr>
          <w:p w14:paraId="3B0C5D8F" w14:textId="77777777" w:rsidR="002C53A6" w:rsidRDefault="000F51E4">
            <w:pPr>
              <w:cnfStyle w:val="000000000000" w:firstRow="0" w:lastRow="0" w:firstColumn="0" w:lastColumn="0" w:oddVBand="0" w:evenVBand="0" w:oddHBand="0" w:evenHBand="0" w:firstRowFirstColumn="0" w:firstRowLastColumn="0" w:lastRowFirstColumn="0" w:lastRowLastColumn="0"/>
              <w:rPr>
                <w:rFonts w:cs="Calibri"/>
                <w:sz w:val="24"/>
                <w:szCs w:val="24"/>
                <w:lang w:eastAsia="es-ES"/>
              </w:rPr>
            </w:pPr>
            <w:r>
              <w:rPr>
                <w:rFonts w:cs="Calibri"/>
                <w:sz w:val="24"/>
                <w:szCs w:val="24"/>
                <w:lang w:eastAsia="es-ES"/>
              </w:rPr>
              <w:t>0-10</w:t>
            </w:r>
          </w:p>
        </w:tc>
        <w:tc>
          <w:tcPr>
            <w:tcW w:w="2519" w:type="dxa"/>
            <w:noWrap/>
            <w:hideMark/>
          </w:tcPr>
          <w:p w14:paraId="646E0D1D" w14:textId="77777777" w:rsidR="002C53A6" w:rsidRDefault="000F51E4">
            <w:pPr>
              <w:cnfStyle w:val="000000000000" w:firstRow="0" w:lastRow="0" w:firstColumn="0" w:lastColumn="0" w:oddVBand="0" w:evenVBand="0" w:oddHBand="0" w:evenHBand="0" w:firstRowFirstColumn="0" w:firstRowLastColumn="0" w:lastRowFirstColumn="0" w:lastRowLastColumn="0"/>
              <w:rPr>
                <w:rFonts w:cs="Calibri"/>
                <w:sz w:val="24"/>
                <w:szCs w:val="24"/>
                <w:lang w:eastAsia="es-ES"/>
              </w:rPr>
            </w:pPr>
            <w:r>
              <w:rPr>
                <w:rFonts w:cs="Calibri"/>
                <w:sz w:val="24"/>
                <w:szCs w:val="24"/>
                <w:lang w:eastAsia="es-ES"/>
              </w:rPr>
              <w:t> </w:t>
            </w:r>
          </w:p>
        </w:tc>
      </w:tr>
      <w:tr w:rsidR="002C53A6" w14:paraId="0A35C426" w14:textId="77777777" w:rsidTr="002C53A6">
        <w:trPr>
          <w:cnfStyle w:val="000000100000" w:firstRow="0" w:lastRow="0" w:firstColumn="0" w:lastColumn="0" w:oddVBand="0" w:evenVBand="0" w:oddHBand="1" w:evenHBand="0" w:firstRowFirstColumn="0" w:firstRowLastColumn="0" w:lastRowFirstColumn="0" w:lastRowLastColumn="0"/>
          <w:trHeight w:val="1262"/>
        </w:trPr>
        <w:tc>
          <w:tcPr>
            <w:cnfStyle w:val="001000000000" w:firstRow="0" w:lastRow="0" w:firstColumn="1" w:lastColumn="0" w:oddVBand="0" w:evenVBand="0" w:oddHBand="0" w:evenHBand="0" w:firstRowFirstColumn="0" w:firstRowLastColumn="0" w:lastRowFirstColumn="0" w:lastRowLastColumn="0"/>
            <w:tcW w:w="770" w:type="dxa"/>
            <w:noWrap/>
            <w:hideMark/>
          </w:tcPr>
          <w:p w14:paraId="4FE098D5" w14:textId="77777777" w:rsidR="002C53A6" w:rsidRDefault="000F51E4">
            <w:pPr>
              <w:rPr>
                <w:rFonts w:cs="Calibri"/>
                <w:sz w:val="24"/>
                <w:szCs w:val="24"/>
                <w:lang w:eastAsia="es-ES"/>
              </w:rPr>
            </w:pPr>
            <w:r>
              <w:rPr>
                <w:rFonts w:cs="Calibri"/>
                <w:sz w:val="24"/>
                <w:szCs w:val="24"/>
                <w:lang w:eastAsia="es-ES"/>
              </w:rPr>
              <w:t>2</w:t>
            </w:r>
          </w:p>
        </w:tc>
        <w:tc>
          <w:tcPr>
            <w:tcW w:w="5244" w:type="dxa"/>
            <w:hideMark/>
          </w:tcPr>
          <w:p w14:paraId="7654059B"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sz w:val="24"/>
                <w:szCs w:val="24"/>
                <w:lang w:eastAsia="es-ES"/>
              </w:rPr>
            </w:pPr>
            <w:r>
              <w:rPr>
                <w:rFonts w:cs="Calibri"/>
                <w:sz w:val="24"/>
                <w:szCs w:val="24"/>
                <w:lang w:eastAsia="es-ES"/>
              </w:rPr>
              <w:t>El resumen se mantiene dentro de un límite de 150 palabras y utiliza descriptores apropiados. Sigue una estructura que incluye una breve descripción del tema, los objetivos, la metodología, los resultados y las conclusiones.</w:t>
            </w:r>
          </w:p>
        </w:tc>
        <w:tc>
          <w:tcPr>
            <w:tcW w:w="1349" w:type="dxa"/>
            <w:noWrap/>
            <w:hideMark/>
          </w:tcPr>
          <w:p w14:paraId="10681089"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sz w:val="24"/>
                <w:szCs w:val="24"/>
                <w:lang w:eastAsia="es-ES"/>
              </w:rPr>
            </w:pPr>
            <w:r>
              <w:rPr>
                <w:rFonts w:cs="Calibri"/>
                <w:sz w:val="24"/>
                <w:szCs w:val="24"/>
                <w:lang w:eastAsia="es-ES"/>
              </w:rPr>
              <w:t>0-10</w:t>
            </w:r>
          </w:p>
        </w:tc>
        <w:tc>
          <w:tcPr>
            <w:tcW w:w="2519" w:type="dxa"/>
            <w:noWrap/>
            <w:hideMark/>
          </w:tcPr>
          <w:p w14:paraId="034F09C0"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sz w:val="24"/>
                <w:szCs w:val="24"/>
                <w:lang w:eastAsia="es-ES"/>
              </w:rPr>
            </w:pPr>
            <w:r>
              <w:rPr>
                <w:rFonts w:cs="Calibri"/>
                <w:sz w:val="24"/>
                <w:szCs w:val="24"/>
                <w:lang w:eastAsia="es-ES"/>
              </w:rPr>
              <w:t> </w:t>
            </w:r>
          </w:p>
        </w:tc>
      </w:tr>
      <w:tr w:rsidR="002C53A6" w14:paraId="208A8AD3" w14:textId="77777777" w:rsidTr="002C53A6">
        <w:trPr>
          <w:trHeight w:val="608"/>
        </w:trPr>
        <w:tc>
          <w:tcPr>
            <w:cnfStyle w:val="001000000000" w:firstRow="0" w:lastRow="0" w:firstColumn="1" w:lastColumn="0" w:oddVBand="0" w:evenVBand="0" w:oddHBand="0" w:evenHBand="0" w:firstRowFirstColumn="0" w:firstRowLastColumn="0" w:lastRowFirstColumn="0" w:lastRowLastColumn="0"/>
            <w:tcW w:w="770" w:type="dxa"/>
            <w:noWrap/>
            <w:hideMark/>
          </w:tcPr>
          <w:p w14:paraId="4BB29E87" w14:textId="77777777" w:rsidR="002C53A6" w:rsidRDefault="000F51E4">
            <w:pPr>
              <w:rPr>
                <w:rFonts w:cs="Calibri"/>
                <w:sz w:val="24"/>
                <w:szCs w:val="24"/>
                <w:lang w:eastAsia="es-ES"/>
              </w:rPr>
            </w:pPr>
            <w:r>
              <w:rPr>
                <w:rFonts w:cs="Calibri"/>
                <w:sz w:val="24"/>
                <w:szCs w:val="24"/>
                <w:lang w:eastAsia="es-ES"/>
              </w:rPr>
              <w:t>3</w:t>
            </w:r>
          </w:p>
        </w:tc>
        <w:tc>
          <w:tcPr>
            <w:tcW w:w="5244" w:type="dxa"/>
            <w:hideMark/>
          </w:tcPr>
          <w:p w14:paraId="1E787EC5" w14:textId="77777777" w:rsidR="002C53A6" w:rsidRDefault="000F51E4">
            <w:pPr>
              <w:cnfStyle w:val="000000000000" w:firstRow="0" w:lastRow="0" w:firstColumn="0" w:lastColumn="0" w:oddVBand="0" w:evenVBand="0" w:oddHBand="0" w:evenHBand="0" w:firstRowFirstColumn="0" w:firstRowLastColumn="0" w:lastRowFirstColumn="0" w:lastRowLastColumn="0"/>
              <w:rPr>
                <w:rFonts w:cs="Calibri"/>
                <w:sz w:val="24"/>
                <w:szCs w:val="24"/>
                <w:lang w:eastAsia="es-ES"/>
              </w:rPr>
            </w:pPr>
            <w:r>
              <w:rPr>
                <w:rFonts w:cs="Calibri"/>
                <w:sz w:val="24"/>
                <w:szCs w:val="24"/>
                <w:lang w:eastAsia="es-ES"/>
              </w:rPr>
              <w:t>¿En qué medida constituye una contribución única en el campo?</w:t>
            </w:r>
          </w:p>
        </w:tc>
        <w:tc>
          <w:tcPr>
            <w:tcW w:w="1349" w:type="dxa"/>
            <w:noWrap/>
            <w:hideMark/>
          </w:tcPr>
          <w:p w14:paraId="0FA41F0A" w14:textId="77777777" w:rsidR="002C53A6" w:rsidRDefault="000F51E4">
            <w:pPr>
              <w:cnfStyle w:val="000000000000" w:firstRow="0" w:lastRow="0" w:firstColumn="0" w:lastColumn="0" w:oddVBand="0" w:evenVBand="0" w:oddHBand="0" w:evenHBand="0" w:firstRowFirstColumn="0" w:firstRowLastColumn="0" w:lastRowFirstColumn="0" w:lastRowLastColumn="0"/>
              <w:rPr>
                <w:rFonts w:cs="Calibri"/>
                <w:sz w:val="24"/>
                <w:szCs w:val="24"/>
                <w:lang w:eastAsia="es-ES"/>
              </w:rPr>
            </w:pPr>
            <w:r>
              <w:rPr>
                <w:rFonts w:cs="Calibri"/>
                <w:sz w:val="24"/>
                <w:szCs w:val="24"/>
                <w:lang w:eastAsia="es-ES"/>
              </w:rPr>
              <w:t>0-15</w:t>
            </w:r>
          </w:p>
        </w:tc>
        <w:tc>
          <w:tcPr>
            <w:tcW w:w="2519" w:type="dxa"/>
            <w:noWrap/>
            <w:hideMark/>
          </w:tcPr>
          <w:p w14:paraId="26478373" w14:textId="77777777" w:rsidR="002C53A6" w:rsidRDefault="000F51E4">
            <w:pPr>
              <w:cnfStyle w:val="000000000000" w:firstRow="0" w:lastRow="0" w:firstColumn="0" w:lastColumn="0" w:oddVBand="0" w:evenVBand="0" w:oddHBand="0" w:evenHBand="0" w:firstRowFirstColumn="0" w:firstRowLastColumn="0" w:lastRowFirstColumn="0" w:lastRowLastColumn="0"/>
              <w:rPr>
                <w:rFonts w:cs="Calibri"/>
                <w:sz w:val="24"/>
                <w:szCs w:val="24"/>
                <w:lang w:eastAsia="es-ES"/>
              </w:rPr>
            </w:pPr>
            <w:r>
              <w:rPr>
                <w:rFonts w:cs="Calibri"/>
                <w:sz w:val="24"/>
                <w:szCs w:val="24"/>
                <w:lang w:eastAsia="es-ES"/>
              </w:rPr>
              <w:t> </w:t>
            </w:r>
          </w:p>
        </w:tc>
      </w:tr>
      <w:tr w:rsidR="002C53A6" w14:paraId="164AC042" w14:textId="77777777" w:rsidTr="002C53A6">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770" w:type="dxa"/>
            <w:noWrap/>
            <w:hideMark/>
          </w:tcPr>
          <w:p w14:paraId="7DFC9565" w14:textId="77777777" w:rsidR="002C53A6" w:rsidRDefault="000F51E4">
            <w:pPr>
              <w:rPr>
                <w:rFonts w:cs="Calibri"/>
                <w:sz w:val="24"/>
                <w:szCs w:val="24"/>
                <w:lang w:eastAsia="es-ES"/>
              </w:rPr>
            </w:pPr>
            <w:r>
              <w:rPr>
                <w:rFonts w:cs="Calibri"/>
                <w:sz w:val="24"/>
                <w:szCs w:val="24"/>
                <w:lang w:eastAsia="es-ES"/>
              </w:rPr>
              <w:t>4</w:t>
            </w:r>
          </w:p>
        </w:tc>
        <w:tc>
          <w:tcPr>
            <w:tcW w:w="5244" w:type="dxa"/>
            <w:hideMark/>
          </w:tcPr>
          <w:p w14:paraId="5DFC2E3D"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sz w:val="24"/>
                <w:szCs w:val="24"/>
                <w:lang w:eastAsia="es-ES"/>
              </w:rPr>
            </w:pPr>
            <w:r>
              <w:rPr>
                <w:rFonts w:cs="Calibri"/>
                <w:sz w:val="24"/>
                <w:szCs w:val="24"/>
                <w:lang w:eastAsia="es-ES"/>
              </w:rPr>
              <w:t>Revisión de la literatura: ¿Los fundamentos teóricos y evidencia empírica se presentan de manera clara y adecuada?</w:t>
            </w:r>
          </w:p>
        </w:tc>
        <w:tc>
          <w:tcPr>
            <w:tcW w:w="1349" w:type="dxa"/>
            <w:noWrap/>
            <w:hideMark/>
          </w:tcPr>
          <w:p w14:paraId="2E86BF64"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sz w:val="24"/>
                <w:szCs w:val="24"/>
                <w:lang w:eastAsia="es-ES"/>
              </w:rPr>
            </w:pPr>
            <w:r>
              <w:rPr>
                <w:rFonts w:cs="Calibri"/>
                <w:sz w:val="24"/>
                <w:szCs w:val="24"/>
                <w:lang w:eastAsia="es-ES"/>
              </w:rPr>
              <w:t>0-10</w:t>
            </w:r>
          </w:p>
        </w:tc>
        <w:tc>
          <w:tcPr>
            <w:tcW w:w="2519" w:type="dxa"/>
            <w:noWrap/>
            <w:hideMark/>
          </w:tcPr>
          <w:p w14:paraId="02692205"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sz w:val="24"/>
                <w:szCs w:val="24"/>
                <w:lang w:eastAsia="es-ES"/>
              </w:rPr>
            </w:pPr>
            <w:r>
              <w:rPr>
                <w:rFonts w:cs="Calibri"/>
                <w:sz w:val="24"/>
                <w:szCs w:val="24"/>
                <w:lang w:eastAsia="es-ES"/>
              </w:rPr>
              <w:t> </w:t>
            </w:r>
          </w:p>
        </w:tc>
      </w:tr>
      <w:tr w:rsidR="002C53A6" w14:paraId="425BCBF8" w14:textId="77777777" w:rsidTr="002C53A6">
        <w:trPr>
          <w:trHeight w:val="639"/>
        </w:trPr>
        <w:tc>
          <w:tcPr>
            <w:cnfStyle w:val="001000000000" w:firstRow="0" w:lastRow="0" w:firstColumn="1" w:lastColumn="0" w:oddVBand="0" w:evenVBand="0" w:oddHBand="0" w:evenHBand="0" w:firstRowFirstColumn="0" w:firstRowLastColumn="0" w:lastRowFirstColumn="0" w:lastRowLastColumn="0"/>
            <w:tcW w:w="770" w:type="dxa"/>
            <w:noWrap/>
            <w:hideMark/>
          </w:tcPr>
          <w:p w14:paraId="4CBE5E6C" w14:textId="77777777" w:rsidR="002C53A6" w:rsidRDefault="000F51E4">
            <w:pPr>
              <w:rPr>
                <w:rFonts w:cs="Calibri"/>
                <w:sz w:val="24"/>
                <w:szCs w:val="24"/>
                <w:lang w:eastAsia="es-ES"/>
              </w:rPr>
            </w:pPr>
            <w:r>
              <w:rPr>
                <w:rFonts w:cs="Calibri"/>
                <w:sz w:val="24"/>
                <w:szCs w:val="24"/>
                <w:lang w:eastAsia="es-ES"/>
              </w:rPr>
              <w:t>5</w:t>
            </w:r>
          </w:p>
        </w:tc>
        <w:tc>
          <w:tcPr>
            <w:tcW w:w="5244" w:type="dxa"/>
            <w:hideMark/>
          </w:tcPr>
          <w:p w14:paraId="3E3939CA" w14:textId="77777777" w:rsidR="002C53A6" w:rsidRDefault="000F51E4">
            <w:pPr>
              <w:cnfStyle w:val="000000000000" w:firstRow="0" w:lastRow="0" w:firstColumn="0" w:lastColumn="0" w:oddVBand="0" w:evenVBand="0" w:oddHBand="0" w:evenHBand="0" w:firstRowFirstColumn="0" w:firstRowLastColumn="0" w:lastRowFirstColumn="0" w:lastRowLastColumn="0"/>
              <w:rPr>
                <w:rFonts w:cs="Calibri"/>
                <w:sz w:val="24"/>
                <w:szCs w:val="24"/>
                <w:lang w:eastAsia="es-ES"/>
              </w:rPr>
            </w:pPr>
            <w:r>
              <w:rPr>
                <w:rFonts w:cs="Calibri"/>
                <w:sz w:val="24"/>
                <w:szCs w:val="24"/>
                <w:lang w:eastAsia="es-ES"/>
              </w:rPr>
              <w:t>Justificación : ¿El análisis se sustenta de manera coherente y convincente?</w:t>
            </w:r>
          </w:p>
        </w:tc>
        <w:tc>
          <w:tcPr>
            <w:tcW w:w="1349" w:type="dxa"/>
            <w:noWrap/>
            <w:hideMark/>
          </w:tcPr>
          <w:p w14:paraId="346ACB15" w14:textId="77777777" w:rsidR="002C53A6" w:rsidRDefault="000F51E4">
            <w:pPr>
              <w:cnfStyle w:val="000000000000" w:firstRow="0" w:lastRow="0" w:firstColumn="0" w:lastColumn="0" w:oddVBand="0" w:evenVBand="0" w:oddHBand="0" w:evenHBand="0" w:firstRowFirstColumn="0" w:firstRowLastColumn="0" w:lastRowFirstColumn="0" w:lastRowLastColumn="0"/>
              <w:rPr>
                <w:rFonts w:cs="Calibri"/>
                <w:sz w:val="24"/>
                <w:szCs w:val="24"/>
                <w:lang w:eastAsia="es-ES"/>
              </w:rPr>
            </w:pPr>
            <w:r>
              <w:rPr>
                <w:rFonts w:cs="Calibri"/>
                <w:sz w:val="24"/>
                <w:szCs w:val="24"/>
                <w:lang w:eastAsia="es-ES"/>
              </w:rPr>
              <w:t>0-10</w:t>
            </w:r>
          </w:p>
        </w:tc>
        <w:tc>
          <w:tcPr>
            <w:tcW w:w="2519" w:type="dxa"/>
            <w:noWrap/>
            <w:hideMark/>
          </w:tcPr>
          <w:p w14:paraId="7FFDB027" w14:textId="77777777" w:rsidR="002C53A6" w:rsidRDefault="000F51E4">
            <w:pPr>
              <w:cnfStyle w:val="000000000000" w:firstRow="0" w:lastRow="0" w:firstColumn="0" w:lastColumn="0" w:oddVBand="0" w:evenVBand="0" w:oddHBand="0" w:evenHBand="0" w:firstRowFirstColumn="0" w:firstRowLastColumn="0" w:lastRowFirstColumn="0" w:lastRowLastColumn="0"/>
              <w:rPr>
                <w:rFonts w:cs="Calibri"/>
                <w:sz w:val="24"/>
                <w:szCs w:val="24"/>
                <w:lang w:eastAsia="es-ES"/>
              </w:rPr>
            </w:pPr>
            <w:r>
              <w:rPr>
                <w:rFonts w:cs="Calibri"/>
                <w:sz w:val="24"/>
                <w:szCs w:val="24"/>
                <w:lang w:eastAsia="es-ES"/>
              </w:rPr>
              <w:t> </w:t>
            </w:r>
          </w:p>
        </w:tc>
      </w:tr>
      <w:tr w:rsidR="002C53A6" w14:paraId="1CD99BD6" w14:textId="77777777" w:rsidTr="002C53A6">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770" w:type="dxa"/>
            <w:noWrap/>
            <w:hideMark/>
          </w:tcPr>
          <w:p w14:paraId="56ACB00D" w14:textId="77777777" w:rsidR="002C53A6" w:rsidRDefault="000F51E4">
            <w:pPr>
              <w:rPr>
                <w:rFonts w:cs="Calibri"/>
                <w:sz w:val="24"/>
                <w:szCs w:val="24"/>
                <w:lang w:eastAsia="es-ES"/>
              </w:rPr>
            </w:pPr>
            <w:r>
              <w:rPr>
                <w:rFonts w:cs="Calibri"/>
                <w:sz w:val="24"/>
                <w:szCs w:val="24"/>
                <w:lang w:eastAsia="es-ES"/>
              </w:rPr>
              <w:t>6</w:t>
            </w:r>
          </w:p>
        </w:tc>
        <w:tc>
          <w:tcPr>
            <w:tcW w:w="5244" w:type="dxa"/>
            <w:hideMark/>
          </w:tcPr>
          <w:p w14:paraId="39EABD16"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sz w:val="24"/>
                <w:szCs w:val="24"/>
                <w:lang w:eastAsia="es-ES"/>
              </w:rPr>
            </w:pPr>
            <w:r>
              <w:rPr>
                <w:rFonts w:cs="Calibri"/>
                <w:sz w:val="24"/>
                <w:szCs w:val="24"/>
                <w:lang w:eastAsia="es-ES"/>
              </w:rPr>
              <w:t>¿Evidencia una metodología sólida y describe los medios de investigación utilizados?</w:t>
            </w:r>
          </w:p>
        </w:tc>
        <w:tc>
          <w:tcPr>
            <w:tcW w:w="1349" w:type="dxa"/>
            <w:noWrap/>
            <w:hideMark/>
          </w:tcPr>
          <w:p w14:paraId="7D64D113"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sz w:val="24"/>
                <w:szCs w:val="24"/>
                <w:lang w:eastAsia="es-ES"/>
              </w:rPr>
            </w:pPr>
            <w:r>
              <w:rPr>
                <w:rFonts w:cs="Calibri"/>
                <w:sz w:val="24"/>
                <w:szCs w:val="24"/>
                <w:lang w:eastAsia="es-ES"/>
              </w:rPr>
              <w:t>0-20</w:t>
            </w:r>
          </w:p>
        </w:tc>
        <w:tc>
          <w:tcPr>
            <w:tcW w:w="2519" w:type="dxa"/>
            <w:noWrap/>
            <w:hideMark/>
          </w:tcPr>
          <w:p w14:paraId="1FB5CF2C"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sz w:val="24"/>
                <w:szCs w:val="24"/>
                <w:lang w:eastAsia="es-ES"/>
              </w:rPr>
            </w:pPr>
            <w:r>
              <w:rPr>
                <w:rFonts w:cs="Calibri"/>
                <w:sz w:val="24"/>
                <w:szCs w:val="24"/>
                <w:lang w:eastAsia="es-ES"/>
              </w:rPr>
              <w:t> </w:t>
            </w:r>
          </w:p>
        </w:tc>
      </w:tr>
      <w:tr w:rsidR="002C53A6" w14:paraId="125F2393" w14:textId="77777777" w:rsidTr="002C53A6">
        <w:trPr>
          <w:trHeight w:val="623"/>
        </w:trPr>
        <w:tc>
          <w:tcPr>
            <w:cnfStyle w:val="001000000000" w:firstRow="0" w:lastRow="0" w:firstColumn="1" w:lastColumn="0" w:oddVBand="0" w:evenVBand="0" w:oddHBand="0" w:evenHBand="0" w:firstRowFirstColumn="0" w:firstRowLastColumn="0" w:lastRowFirstColumn="0" w:lastRowLastColumn="0"/>
            <w:tcW w:w="770" w:type="dxa"/>
            <w:noWrap/>
            <w:hideMark/>
          </w:tcPr>
          <w:p w14:paraId="633C13D7" w14:textId="77777777" w:rsidR="002C53A6" w:rsidRDefault="000F51E4">
            <w:pPr>
              <w:rPr>
                <w:rFonts w:cs="Calibri"/>
                <w:sz w:val="24"/>
                <w:szCs w:val="24"/>
                <w:lang w:eastAsia="es-ES"/>
              </w:rPr>
            </w:pPr>
            <w:r>
              <w:rPr>
                <w:rFonts w:cs="Calibri"/>
                <w:sz w:val="24"/>
                <w:szCs w:val="24"/>
                <w:lang w:eastAsia="es-ES"/>
              </w:rPr>
              <w:lastRenderedPageBreak/>
              <w:t>7</w:t>
            </w:r>
          </w:p>
        </w:tc>
        <w:tc>
          <w:tcPr>
            <w:tcW w:w="5244" w:type="dxa"/>
            <w:hideMark/>
          </w:tcPr>
          <w:p w14:paraId="12D21AAA" w14:textId="77777777" w:rsidR="002C53A6" w:rsidRDefault="000F51E4">
            <w:pPr>
              <w:cnfStyle w:val="000000000000" w:firstRow="0" w:lastRow="0" w:firstColumn="0" w:lastColumn="0" w:oddVBand="0" w:evenVBand="0" w:oddHBand="0" w:evenHBand="0" w:firstRowFirstColumn="0" w:firstRowLastColumn="0" w:lastRowFirstColumn="0" w:lastRowLastColumn="0"/>
              <w:rPr>
                <w:rFonts w:cs="Calibri"/>
                <w:sz w:val="24"/>
                <w:szCs w:val="24"/>
                <w:lang w:eastAsia="es-ES"/>
              </w:rPr>
            </w:pPr>
            <w:r>
              <w:rPr>
                <w:rFonts w:cs="Calibri"/>
                <w:sz w:val="24"/>
                <w:szCs w:val="24"/>
                <w:lang w:eastAsia="es-ES"/>
              </w:rPr>
              <w:t>¿Ofrece hallazgos de la investigación, análisis y resumen de los resultados?</w:t>
            </w:r>
          </w:p>
        </w:tc>
        <w:tc>
          <w:tcPr>
            <w:tcW w:w="1349" w:type="dxa"/>
            <w:noWrap/>
            <w:hideMark/>
          </w:tcPr>
          <w:p w14:paraId="2155B364" w14:textId="77777777" w:rsidR="002C53A6" w:rsidRDefault="000F51E4">
            <w:pPr>
              <w:cnfStyle w:val="000000000000" w:firstRow="0" w:lastRow="0" w:firstColumn="0" w:lastColumn="0" w:oddVBand="0" w:evenVBand="0" w:oddHBand="0" w:evenHBand="0" w:firstRowFirstColumn="0" w:firstRowLastColumn="0" w:lastRowFirstColumn="0" w:lastRowLastColumn="0"/>
              <w:rPr>
                <w:rFonts w:cs="Calibri"/>
                <w:sz w:val="24"/>
                <w:szCs w:val="24"/>
                <w:lang w:eastAsia="es-ES"/>
              </w:rPr>
            </w:pPr>
            <w:r>
              <w:rPr>
                <w:rFonts w:cs="Calibri"/>
                <w:sz w:val="24"/>
                <w:szCs w:val="24"/>
                <w:lang w:eastAsia="es-ES"/>
              </w:rPr>
              <w:t>0-10</w:t>
            </w:r>
          </w:p>
        </w:tc>
        <w:tc>
          <w:tcPr>
            <w:tcW w:w="2519" w:type="dxa"/>
            <w:noWrap/>
            <w:hideMark/>
          </w:tcPr>
          <w:p w14:paraId="6FCFCFAD" w14:textId="77777777" w:rsidR="002C53A6" w:rsidRDefault="000F51E4">
            <w:pPr>
              <w:cnfStyle w:val="000000000000" w:firstRow="0" w:lastRow="0" w:firstColumn="0" w:lastColumn="0" w:oddVBand="0" w:evenVBand="0" w:oddHBand="0" w:evenHBand="0" w:firstRowFirstColumn="0" w:firstRowLastColumn="0" w:lastRowFirstColumn="0" w:lastRowLastColumn="0"/>
              <w:rPr>
                <w:rFonts w:cs="Calibri"/>
                <w:sz w:val="24"/>
                <w:szCs w:val="24"/>
                <w:lang w:eastAsia="es-ES"/>
              </w:rPr>
            </w:pPr>
            <w:r>
              <w:rPr>
                <w:rFonts w:cs="Calibri"/>
                <w:sz w:val="24"/>
                <w:szCs w:val="24"/>
                <w:lang w:eastAsia="es-ES"/>
              </w:rPr>
              <w:t> </w:t>
            </w:r>
          </w:p>
        </w:tc>
      </w:tr>
      <w:tr w:rsidR="002C53A6" w14:paraId="28D42462" w14:textId="77777777" w:rsidTr="002C53A6">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770" w:type="dxa"/>
            <w:noWrap/>
            <w:hideMark/>
          </w:tcPr>
          <w:p w14:paraId="66E47E77" w14:textId="77777777" w:rsidR="002C53A6" w:rsidRDefault="000F51E4">
            <w:pPr>
              <w:rPr>
                <w:rFonts w:cs="Calibri"/>
                <w:sz w:val="24"/>
                <w:szCs w:val="24"/>
                <w:lang w:eastAsia="es-ES"/>
              </w:rPr>
            </w:pPr>
            <w:r>
              <w:rPr>
                <w:rFonts w:cs="Calibri"/>
                <w:sz w:val="24"/>
                <w:szCs w:val="24"/>
                <w:lang w:eastAsia="es-ES"/>
              </w:rPr>
              <w:t>8</w:t>
            </w:r>
          </w:p>
        </w:tc>
        <w:tc>
          <w:tcPr>
            <w:tcW w:w="5244" w:type="dxa"/>
            <w:hideMark/>
          </w:tcPr>
          <w:p w14:paraId="66D480AE"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sz w:val="24"/>
                <w:szCs w:val="24"/>
                <w:lang w:eastAsia="es-ES"/>
              </w:rPr>
            </w:pPr>
            <w:r>
              <w:rPr>
                <w:rFonts w:cs="Calibri"/>
                <w:sz w:val="24"/>
                <w:szCs w:val="24"/>
                <w:lang w:eastAsia="es-ES"/>
              </w:rPr>
              <w:t>¿Se encuentra el conjunto de citas, referencias y notas explicativas de manera exhaustiva y apropiada?</w:t>
            </w:r>
          </w:p>
        </w:tc>
        <w:tc>
          <w:tcPr>
            <w:tcW w:w="1349" w:type="dxa"/>
            <w:noWrap/>
            <w:hideMark/>
          </w:tcPr>
          <w:p w14:paraId="0159912B"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sz w:val="24"/>
                <w:szCs w:val="24"/>
                <w:lang w:eastAsia="es-ES"/>
              </w:rPr>
            </w:pPr>
            <w:r>
              <w:rPr>
                <w:rFonts w:cs="Calibri"/>
                <w:sz w:val="24"/>
                <w:szCs w:val="24"/>
                <w:lang w:eastAsia="es-ES"/>
              </w:rPr>
              <w:t>0-</w:t>
            </w:r>
            <w:r w:rsidR="00F467A6">
              <w:rPr>
                <w:rFonts w:cs="Calibri"/>
                <w:sz w:val="24"/>
                <w:szCs w:val="24"/>
                <w:lang w:eastAsia="es-ES"/>
              </w:rPr>
              <w:t>5</w:t>
            </w:r>
          </w:p>
        </w:tc>
        <w:tc>
          <w:tcPr>
            <w:tcW w:w="2519" w:type="dxa"/>
            <w:noWrap/>
            <w:hideMark/>
          </w:tcPr>
          <w:p w14:paraId="6422DF0F"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sz w:val="24"/>
                <w:szCs w:val="24"/>
                <w:lang w:eastAsia="es-ES"/>
              </w:rPr>
            </w:pPr>
            <w:r>
              <w:rPr>
                <w:rFonts w:cs="Calibri"/>
                <w:sz w:val="24"/>
                <w:szCs w:val="24"/>
                <w:lang w:eastAsia="es-ES"/>
              </w:rPr>
              <w:t> </w:t>
            </w:r>
          </w:p>
        </w:tc>
      </w:tr>
      <w:tr w:rsidR="002C53A6" w14:paraId="509E42CB" w14:textId="77777777" w:rsidTr="002C53A6">
        <w:trPr>
          <w:trHeight w:val="319"/>
        </w:trPr>
        <w:tc>
          <w:tcPr>
            <w:cnfStyle w:val="001000000000" w:firstRow="0" w:lastRow="0" w:firstColumn="1" w:lastColumn="0" w:oddVBand="0" w:evenVBand="0" w:oddHBand="0" w:evenHBand="0" w:firstRowFirstColumn="0" w:firstRowLastColumn="0" w:lastRowFirstColumn="0" w:lastRowLastColumn="0"/>
            <w:tcW w:w="770" w:type="dxa"/>
            <w:noWrap/>
            <w:hideMark/>
          </w:tcPr>
          <w:p w14:paraId="6D84920D" w14:textId="77777777" w:rsidR="002C53A6" w:rsidRDefault="000F51E4">
            <w:pPr>
              <w:rPr>
                <w:rFonts w:cs="Calibri"/>
                <w:sz w:val="24"/>
                <w:szCs w:val="24"/>
                <w:lang w:eastAsia="es-ES"/>
              </w:rPr>
            </w:pPr>
            <w:r>
              <w:rPr>
                <w:rFonts w:cs="Calibri"/>
                <w:sz w:val="24"/>
                <w:szCs w:val="24"/>
                <w:lang w:eastAsia="es-ES"/>
              </w:rPr>
              <w:t>9</w:t>
            </w:r>
          </w:p>
        </w:tc>
        <w:tc>
          <w:tcPr>
            <w:tcW w:w="5244" w:type="dxa"/>
            <w:noWrap/>
            <w:hideMark/>
          </w:tcPr>
          <w:p w14:paraId="11E3DD62" w14:textId="77777777" w:rsidR="002C53A6" w:rsidRDefault="000F51E4">
            <w:pPr>
              <w:cnfStyle w:val="000000000000" w:firstRow="0" w:lastRow="0" w:firstColumn="0" w:lastColumn="0" w:oddVBand="0" w:evenVBand="0" w:oddHBand="0" w:evenHBand="0" w:firstRowFirstColumn="0" w:firstRowLastColumn="0" w:lastRowFirstColumn="0" w:lastRowLastColumn="0"/>
              <w:rPr>
                <w:rFonts w:cs="Calibri"/>
                <w:sz w:val="24"/>
                <w:szCs w:val="24"/>
                <w:lang w:eastAsia="es-ES"/>
              </w:rPr>
            </w:pPr>
            <w:r>
              <w:rPr>
                <w:rFonts w:cs="Calibri"/>
                <w:sz w:val="24"/>
                <w:szCs w:val="24"/>
                <w:lang w:eastAsia="es-ES"/>
              </w:rPr>
              <w:t>¿Cuál es su impresión acerca de la estructura del texto?</w:t>
            </w:r>
          </w:p>
        </w:tc>
        <w:tc>
          <w:tcPr>
            <w:tcW w:w="1349" w:type="dxa"/>
            <w:noWrap/>
            <w:hideMark/>
          </w:tcPr>
          <w:p w14:paraId="6DB0B85D" w14:textId="77777777" w:rsidR="002C53A6" w:rsidRDefault="000F51E4">
            <w:pPr>
              <w:cnfStyle w:val="000000000000" w:firstRow="0" w:lastRow="0" w:firstColumn="0" w:lastColumn="0" w:oddVBand="0" w:evenVBand="0" w:oddHBand="0" w:evenHBand="0" w:firstRowFirstColumn="0" w:firstRowLastColumn="0" w:lastRowFirstColumn="0" w:lastRowLastColumn="0"/>
              <w:rPr>
                <w:rFonts w:cs="Calibri"/>
                <w:sz w:val="24"/>
                <w:szCs w:val="24"/>
                <w:lang w:eastAsia="es-ES"/>
              </w:rPr>
            </w:pPr>
            <w:r>
              <w:rPr>
                <w:rFonts w:cs="Calibri"/>
                <w:sz w:val="24"/>
                <w:szCs w:val="24"/>
                <w:lang w:eastAsia="es-ES"/>
              </w:rPr>
              <w:t>0-</w:t>
            </w:r>
            <w:r w:rsidR="00F467A6">
              <w:rPr>
                <w:rFonts w:cs="Calibri"/>
                <w:sz w:val="24"/>
                <w:szCs w:val="24"/>
                <w:lang w:eastAsia="es-ES"/>
              </w:rPr>
              <w:t>10</w:t>
            </w:r>
          </w:p>
        </w:tc>
        <w:tc>
          <w:tcPr>
            <w:tcW w:w="2519" w:type="dxa"/>
            <w:noWrap/>
            <w:hideMark/>
          </w:tcPr>
          <w:p w14:paraId="2F9DB7BB" w14:textId="77777777" w:rsidR="002C53A6" w:rsidRDefault="000F51E4">
            <w:pPr>
              <w:cnfStyle w:val="000000000000" w:firstRow="0" w:lastRow="0" w:firstColumn="0" w:lastColumn="0" w:oddVBand="0" w:evenVBand="0" w:oddHBand="0" w:evenHBand="0" w:firstRowFirstColumn="0" w:firstRowLastColumn="0" w:lastRowFirstColumn="0" w:lastRowLastColumn="0"/>
              <w:rPr>
                <w:rFonts w:cs="Calibri"/>
                <w:sz w:val="24"/>
                <w:szCs w:val="24"/>
                <w:lang w:eastAsia="es-ES"/>
              </w:rPr>
            </w:pPr>
            <w:r>
              <w:rPr>
                <w:rFonts w:cs="Calibri"/>
                <w:sz w:val="24"/>
                <w:szCs w:val="24"/>
                <w:lang w:eastAsia="es-ES"/>
              </w:rPr>
              <w:t> </w:t>
            </w:r>
          </w:p>
        </w:tc>
      </w:tr>
      <w:tr w:rsidR="002C53A6" w14:paraId="2AD4DE45" w14:textId="77777777" w:rsidTr="002C53A6">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6014" w:type="dxa"/>
            <w:gridSpan w:val="2"/>
            <w:noWrap/>
            <w:hideMark/>
          </w:tcPr>
          <w:p w14:paraId="627558FC" w14:textId="77777777" w:rsidR="002C53A6" w:rsidRDefault="000F51E4">
            <w:pPr>
              <w:rPr>
                <w:rFonts w:cs="Calibri"/>
                <w:b w:val="0"/>
                <w:bCs w:val="0"/>
                <w:sz w:val="24"/>
                <w:szCs w:val="24"/>
                <w:lang w:eastAsia="es-ES"/>
              </w:rPr>
            </w:pPr>
            <w:r>
              <w:rPr>
                <w:rFonts w:cs="Calibri"/>
                <w:sz w:val="24"/>
                <w:szCs w:val="24"/>
                <w:lang w:eastAsia="es-ES"/>
              </w:rPr>
              <w:t xml:space="preserve">Total </w:t>
            </w:r>
          </w:p>
        </w:tc>
        <w:tc>
          <w:tcPr>
            <w:tcW w:w="3868" w:type="dxa"/>
            <w:gridSpan w:val="2"/>
            <w:noWrap/>
            <w:hideMark/>
          </w:tcPr>
          <w:p w14:paraId="4AE3A352"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sz w:val="24"/>
                <w:szCs w:val="24"/>
                <w:lang w:eastAsia="es-ES"/>
              </w:rPr>
            </w:pPr>
            <w:r>
              <w:rPr>
                <w:rFonts w:cs="Calibri"/>
                <w:sz w:val="24"/>
                <w:szCs w:val="24"/>
                <w:lang w:eastAsia="es-ES"/>
              </w:rPr>
              <w:t> </w:t>
            </w:r>
          </w:p>
          <w:p w14:paraId="19FD7096" w14:textId="77777777" w:rsidR="002C53A6" w:rsidRDefault="000F51E4">
            <w:pPr>
              <w:cnfStyle w:val="000000100000" w:firstRow="0" w:lastRow="0" w:firstColumn="0" w:lastColumn="0" w:oddVBand="0" w:evenVBand="0" w:oddHBand="1" w:evenHBand="0" w:firstRowFirstColumn="0" w:firstRowLastColumn="0" w:lastRowFirstColumn="0" w:lastRowLastColumn="0"/>
              <w:rPr>
                <w:rFonts w:cs="Calibri"/>
                <w:sz w:val="24"/>
                <w:szCs w:val="24"/>
                <w:lang w:eastAsia="es-ES"/>
              </w:rPr>
            </w:pPr>
            <w:r>
              <w:rPr>
                <w:rFonts w:cs="Calibri"/>
                <w:sz w:val="24"/>
                <w:szCs w:val="24"/>
                <w:lang w:eastAsia="es-ES"/>
              </w:rPr>
              <w:t> </w:t>
            </w:r>
          </w:p>
        </w:tc>
      </w:tr>
    </w:tbl>
    <w:p w14:paraId="435FC440" w14:textId="77777777" w:rsidR="002C53A6" w:rsidRDefault="002C53A6">
      <w:pPr>
        <w:rPr>
          <w:rFonts w:cs="Calibri"/>
          <w:sz w:val="24"/>
          <w:szCs w:val="24"/>
          <w:lang w:eastAsia="es-ES"/>
        </w:rPr>
      </w:pPr>
    </w:p>
    <w:tbl>
      <w:tblPr>
        <w:tblStyle w:val="Tablaconcuadrcula"/>
        <w:tblW w:w="0" w:type="auto"/>
        <w:tblLook w:val="04A0" w:firstRow="1" w:lastRow="0" w:firstColumn="1" w:lastColumn="0" w:noHBand="0" w:noVBand="1"/>
      </w:tblPr>
      <w:tblGrid>
        <w:gridCol w:w="3085"/>
        <w:gridCol w:w="3544"/>
      </w:tblGrid>
      <w:tr w:rsidR="002C53A6" w14:paraId="1A589242" w14:textId="77777777">
        <w:tc>
          <w:tcPr>
            <w:tcW w:w="6629" w:type="dxa"/>
            <w:gridSpan w:val="2"/>
            <w:shd w:val="clear" w:color="auto" w:fill="BDD6EE"/>
          </w:tcPr>
          <w:p w14:paraId="4BF89428" w14:textId="77777777" w:rsidR="002C53A6" w:rsidRDefault="000F51E4">
            <w:pPr>
              <w:jc w:val="center"/>
              <w:rPr>
                <w:rFonts w:cs="Calibri"/>
                <w:b/>
                <w:sz w:val="24"/>
                <w:szCs w:val="24"/>
              </w:rPr>
            </w:pPr>
            <w:r>
              <w:rPr>
                <w:rFonts w:cs="Calibri"/>
                <w:b/>
                <w:sz w:val="24"/>
                <w:szCs w:val="24"/>
              </w:rPr>
              <w:t>Protocolo de puntuaciones</w:t>
            </w:r>
          </w:p>
        </w:tc>
      </w:tr>
      <w:tr w:rsidR="002C53A6" w14:paraId="2D213615" w14:textId="77777777">
        <w:tc>
          <w:tcPr>
            <w:tcW w:w="3085" w:type="dxa"/>
          </w:tcPr>
          <w:p w14:paraId="52EFABA4" w14:textId="77777777" w:rsidR="002C53A6" w:rsidRDefault="000F51E4">
            <w:pPr>
              <w:rPr>
                <w:rFonts w:cs="Calibri"/>
                <w:bCs/>
                <w:sz w:val="24"/>
                <w:szCs w:val="24"/>
              </w:rPr>
            </w:pPr>
            <w:r>
              <w:rPr>
                <w:rFonts w:cs="Calibri"/>
                <w:bCs/>
                <w:sz w:val="24"/>
                <w:szCs w:val="24"/>
              </w:rPr>
              <w:t>De 0 a 50 puntos</w:t>
            </w:r>
          </w:p>
        </w:tc>
        <w:tc>
          <w:tcPr>
            <w:tcW w:w="3544" w:type="dxa"/>
          </w:tcPr>
          <w:p w14:paraId="4F989F39" w14:textId="77777777" w:rsidR="002C53A6" w:rsidRDefault="000F51E4">
            <w:pPr>
              <w:rPr>
                <w:rFonts w:cs="Calibri"/>
                <w:bCs/>
                <w:sz w:val="24"/>
                <w:szCs w:val="24"/>
              </w:rPr>
            </w:pPr>
            <w:r>
              <w:rPr>
                <w:rFonts w:cs="Calibri"/>
                <w:bCs/>
                <w:sz w:val="24"/>
                <w:szCs w:val="24"/>
              </w:rPr>
              <w:t>Rechazado</w:t>
            </w:r>
          </w:p>
        </w:tc>
      </w:tr>
      <w:tr w:rsidR="002C53A6" w14:paraId="46F128BF" w14:textId="77777777">
        <w:tc>
          <w:tcPr>
            <w:tcW w:w="3085" w:type="dxa"/>
          </w:tcPr>
          <w:p w14:paraId="6E249E71" w14:textId="77777777" w:rsidR="002C53A6" w:rsidRDefault="000F51E4">
            <w:pPr>
              <w:rPr>
                <w:rFonts w:cs="Calibri"/>
                <w:bCs/>
                <w:sz w:val="24"/>
                <w:szCs w:val="24"/>
              </w:rPr>
            </w:pPr>
            <w:r>
              <w:rPr>
                <w:rFonts w:cs="Calibri"/>
                <w:bCs/>
                <w:sz w:val="24"/>
                <w:szCs w:val="24"/>
              </w:rPr>
              <w:t>De 51 a 66 puntos</w:t>
            </w:r>
          </w:p>
        </w:tc>
        <w:tc>
          <w:tcPr>
            <w:tcW w:w="3544" w:type="dxa"/>
          </w:tcPr>
          <w:p w14:paraId="0DDF3496" w14:textId="77777777" w:rsidR="002C53A6" w:rsidRDefault="000F51E4">
            <w:pPr>
              <w:rPr>
                <w:rFonts w:cs="Calibri"/>
                <w:bCs/>
                <w:sz w:val="24"/>
                <w:szCs w:val="24"/>
              </w:rPr>
            </w:pPr>
            <w:r>
              <w:rPr>
                <w:rFonts w:cs="Calibri"/>
                <w:bCs/>
                <w:sz w:val="24"/>
                <w:szCs w:val="24"/>
              </w:rPr>
              <w:t>Aceptado, con ajustes significativos</w:t>
            </w:r>
          </w:p>
        </w:tc>
      </w:tr>
      <w:tr w:rsidR="002C53A6" w14:paraId="68F39315" w14:textId="77777777">
        <w:tc>
          <w:tcPr>
            <w:tcW w:w="3085" w:type="dxa"/>
          </w:tcPr>
          <w:p w14:paraId="2CB50174" w14:textId="77777777" w:rsidR="002C53A6" w:rsidRDefault="000F51E4">
            <w:pPr>
              <w:rPr>
                <w:rFonts w:cs="Calibri"/>
                <w:bCs/>
                <w:sz w:val="24"/>
                <w:szCs w:val="24"/>
              </w:rPr>
            </w:pPr>
            <w:r>
              <w:rPr>
                <w:rFonts w:cs="Calibri"/>
                <w:bCs/>
                <w:sz w:val="24"/>
                <w:szCs w:val="24"/>
              </w:rPr>
              <w:t>De 67 a 86 puntos</w:t>
            </w:r>
          </w:p>
        </w:tc>
        <w:tc>
          <w:tcPr>
            <w:tcW w:w="3544" w:type="dxa"/>
          </w:tcPr>
          <w:p w14:paraId="37057F5B" w14:textId="77777777" w:rsidR="002C53A6" w:rsidRDefault="000F51E4">
            <w:pPr>
              <w:rPr>
                <w:rFonts w:cs="Calibri"/>
                <w:bCs/>
                <w:sz w:val="24"/>
                <w:szCs w:val="24"/>
              </w:rPr>
            </w:pPr>
            <w:r>
              <w:rPr>
                <w:rFonts w:cs="Calibri"/>
                <w:bCs/>
                <w:sz w:val="24"/>
                <w:szCs w:val="24"/>
              </w:rPr>
              <w:t>Aceptado, con ajustes mínimos</w:t>
            </w:r>
          </w:p>
        </w:tc>
      </w:tr>
      <w:tr w:rsidR="002C53A6" w14:paraId="1673786C" w14:textId="77777777">
        <w:tc>
          <w:tcPr>
            <w:tcW w:w="3085" w:type="dxa"/>
          </w:tcPr>
          <w:p w14:paraId="635E8257" w14:textId="77777777" w:rsidR="002C53A6" w:rsidRDefault="000F51E4">
            <w:pPr>
              <w:rPr>
                <w:rFonts w:cs="Calibri"/>
                <w:bCs/>
                <w:sz w:val="24"/>
                <w:szCs w:val="24"/>
              </w:rPr>
            </w:pPr>
            <w:r>
              <w:rPr>
                <w:rFonts w:cs="Calibri"/>
                <w:bCs/>
                <w:sz w:val="24"/>
                <w:szCs w:val="24"/>
              </w:rPr>
              <w:t>A partir de 87 puntos</w:t>
            </w:r>
          </w:p>
        </w:tc>
        <w:tc>
          <w:tcPr>
            <w:tcW w:w="3544" w:type="dxa"/>
          </w:tcPr>
          <w:p w14:paraId="3BBB2B28" w14:textId="77777777" w:rsidR="002C53A6" w:rsidRDefault="000F51E4">
            <w:pPr>
              <w:rPr>
                <w:rFonts w:cs="Calibri"/>
                <w:bCs/>
                <w:sz w:val="24"/>
                <w:szCs w:val="24"/>
              </w:rPr>
            </w:pPr>
            <w:r>
              <w:rPr>
                <w:rFonts w:cs="Calibri"/>
                <w:bCs/>
                <w:sz w:val="24"/>
                <w:szCs w:val="24"/>
              </w:rPr>
              <w:t>Aceptado</w:t>
            </w:r>
          </w:p>
        </w:tc>
      </w:tr>
    </w:tbl>
    <w:p w14:paraId="66DF875F" w14:textId="77777777" w:rsidR="002C53A6" w:rsidRDefault="002C53A6">
      <w:pPr>
        <w:rPr>
          <w:rFonts w:cs="Calibri"/>
          <w:sz w:val="24"/>
          <w:szCs w:val="24"/>
          <w:lang w:eastAsia="es-ES"/>
        </w:rPr>
      </w:pPr>
    </w:p>
    <w:p w14:paraId="285933EF" w14:textId="77777777" w:rsidR="002C53A6" w:rsidRDefault="000F51E4">
      <w:pPr>
        <w:rPr>
          <w:rFonts w:cs="Calibri"/>
          <w:b/>
          <w:bCs/>
          <w:sz w:val="24"/>
          <w:szCs w:val="24"/>
          <w:lang w:eastAsia="es-ES"/>
        </w:rPr>
      </w:pPr>
      <w:r>
        <w:rPr>
          <w:rFonts w:cs="Calibri"/>
          <w:b/>
          <w:bCs/>
          <w:sz w:val="24"/>
          <w:szCs w:val="24"/>
          <w:lang w:eastAsia="es-ES"/>
        </w:rPr>
        <w:t>Observaciones adicionales en la evaluación:</w:t>
      </w:r>
    </w:p>
    <w:p w14:paraId="012A2B4C" w14:textId="77777777" w:rsidR="002C53A6" w:rsidRDefault="000F51E4">
      <w:pPr>
        <w:rPr>
          <w:rFonts w:cs="Calibri"/>
          <w:sz w:val="24"/>
          <w:szCs w:val="24"/>
          <w:lang w:eastAsia="es-ES"/>
        </w:rPr>
      </w:pPr>
      <w:r>
        <w:rPr>
          <w:rFonts w:cs="Calibri"/>
          <w:sz w:val="24"/>
          <w:szCs w:val="24"/>
          <w:lang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2C53A6">
      <w:headerReference w:type="even" r:id="rId7"/>
      <w:headerReference w:type="default" r:id="rId8"/>
      <w:footerReference w:type="even" r:id="rId9"/>
      <w:footerReference w:type="default" r:id="rId10"/>
      <w:headerReference w:type="first" r:id="rId11"/>
      <w:footerReference w:type="first" r:id="rId12"/>
      <w:pgSz w:w="11906" w:h="16838"/>
      <w:pgMar w:top="1701"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E1221" w14:textId="77777777" w:rsidR="00FC3CB8" w:rsidRDefault="00FC3CB8">
      <w:pPr>
        <w:spacing w:after="0" w:line="240" w:lineRule="auto"/>
      </w:pPr>
      <w:r>
        <w:separator/>
      </w:r>
    </w:p>
  </w:endnote>
  <w:endnote w:type="continuationSeparator" w:id="0">
    <w:p w14:paraId="273CCD9E" w14:textId="77777777" w:rsidR="00FC3CB8" w:rsidRDefault="00FC3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9BDF" w14:textId="77777777" w:rsidR="00D04EE9" w:rsidRDefault="00D04E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1606" w14:textId="77777777" w:rsidR="002C53A6" w:rsidRDefault="000F51E4">
    <w:pPr>
      <w:pStyle w:val="Piedepgina"/>
    </w:pPr>
    <w:r>
      <w:rPr>
        <w:noProof/>
      </w:rPr>
      <w:drawing>
        <wp:anchor distT="0" distB="0" distL="114300" distR="114300" simplePos="0" relativeHeight="3" behindDoc="0" locked="0" layoutInCell="1" allowOverlap="1" wp14:anchorId="1925B402" wp14:editId="36829410">
          <wp:simplePos x="0" y="0"/>
          <wp:positionH relativeFrom="column">
            <wp:posOffset>-995680</wp:posOffset>
          </wp:positionH>
          <wp:positionV relativeFrom="paragraph">
            <wp:posOffset>201295</wp:posOffset>
          </wp:positionV>
          <wp:extent cx="8023225" cy="396240"/>
          <wp:effectExtent l="0" t="0" r="0" b="3810"/>
          <wp:wrapSquare wrapText="bothSides"/>
          <wp:docPr id="40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duotone>
                      <a:prstClr val="black"/>
                      <a:schemeClr val="tx1">
                        <a:lumMod val="95000"/>
                        <a:lumOff val="5000"/>
                        <a:tint val="45000"/>
                        <a:satMod val="400000"/>
                      </a:schemeClr>
                    </a:duotone>
                  </a:blip>
                  <a:srcRect/>
                  <a:stretch/>
                </pic:blipFill>
                <pic:spPr>
                  <a:xfrm>
                    <a:off x="0" y="0"/>
                    <a:ext cx="8023225"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6E19" w14:textId="77777777" w:rsidR="00D04EE9" w:rsidRDefault="00D04E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8B544" w14:textId="77777777" w:rsidR="00FC3CB8" w:rsidRDefault="00FC3CB8">
      <w:pPr>
        <w:spacing w:after="0" w:line="240" w:lineRule="auto"/>
      </w:pPr>
      <w:r>
        <w:separator/>
      </w:r>
    </w:p>
  </w:footnote>
  <w:footnote w:type="continuationSeparator" w:id="0">
    <w:p w14:paraId="278F20B7" w14:textId="77777777" w:rsidR="00FC3CB8" w:rsidRDefault="00FC3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91BB" w14:textId="77777777" w:rsidR="00D04EE9" w:rsidRDefault="00D04E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77E8" w14:textId="77777777" w:rsidR="002C53A6" w:rsidRDefault="000F51E4">
    <w:pPr>
      <w:pStyle w:val="Encabezado"/>
    </w:pPr>
    <w:r>
      <w:rPr>
        <w:noProof/>
      </w:rPr>
      <w:drawing>
        <wp:anchor distT="0" distB="0" distL="114300" distR="114300" simplePos="0" relativeHeight="2" behindDoc="0" locked="0" layoutInCell="1" allowOverlap="1" wp14:anchorId="45C66B60" wp14:editId="56D558A5">
          <wp:simplePos x="0" y="0"/>
          <wp:positionH relativeFrom="column">
            <wp:posOffset>-851818</wp:posOffset>
          </wp:positionH>
          <wp:positionV relativeFrom="paragraph">
            <wp:posOffset>-358140</wp:posOffset>
          </wp:positionV>
          <wp:extent cx="7446575" cy="993149"/>
          <wp:effectExtent l="0" t="0" r="2540" b="0"/>
          <wp:wrapSquare wrapText="bothSides"/>
          <wp:docPr id="40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9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46575" cy="99314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A5BC" w14:textId="77777777" w:rsidR="00D04EE9" w:rsidRDefault="00D04E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B8F97A"/>
    <w:lvl w:ilvl="0" w:tplc="4BAC5424">
      <w:start w:val="3"/>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7A8027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0000003"/>
    <w:multiLevelType w:val="hybridMultilevel"/>
    <w:tmpl w:val="ACD2775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E6E6888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0000005"/>
    <w:multiLevelType w:val="hybridMultilevel"/>
    <w:tmpl w:val="BB149AC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multilevel"/>
    <w:tmpl w:val="BA18B35E"/>
    <w:lvl w:ilvl="0">
      <w:start w:val="1"/>
      <w:numFmt w:val="decimal"/>
      <w:lvlText w:val="%1."/>
      <w:lvlJc w:val="left"/>
      <w:pPr>
        <w:ind w:left="720" w:hanging="360"/>
      </w:p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0000007"/>
    <w:multiLevelType w:val="hybridMultilevel"/>
    <w:tmpl w:val="2CD2E5D6"/>
    <w:lvl w:ilvl="0" w:tplc="240A0001">
      <w:start w:val="1"/>
      <w:numFmt w:val="bullet"/>
      <w:lvlText w:val=""/>
      <w:lvlJc w:val="left"/>
      <w:pPr>
        <w:ind w:left="1776" w:hanging="360"/>
      </w:pPr>
      <w:rPr>
        <w:rFonts w:ascii="Symbol" w:hAnsi="Symbol" w:hint="default"/>
      </w:rPr>
    </w:lvl>
    <w:lvl w:ilvl="1" w:tplc="8FCC1C70">
      <w:start w:val="1"/>
      <w:numFmt w:val="bullet"/>
      <w:lvlText w:val="o"/>
      <w:lvlJc w:val="left"/>
      <w:pPr>
        <w:ind w:left="2496" w:hanging="360"/>
      </w:pPr>
      <w:rPr>
        <w:rFonts w:ascii="Courier New" w:hAnsi="Courier New" w:cs="Courier New" w:hint="default"/>
      </w:rPr>
    </w:lvl>
    <w:lvl w:ilvl="2" w:tplc="4EFECF22" w:tentative="1">
      <w:start w:val="1"/>
      <w:numFmt w:val="bullet"/>
      <w:lvlText w:val=""/>
      <w:lvlJc w:val="left"/>
      <w:pPr>
        <w:ind w:left="3216" w:hanging="360"/>
      </w:pPr>
      <w:rPr>
        <w:rFonts w:ascii="Wingdings" w:hAnsi="Wingdings" w:hint="default"/>
      </w:rPr>
    </w:lvl>
    <w:lvl w:ilvl="3" w:tplc="DE2CDC74" w:tentative="1">
      <w:start w:val="1"/>
      <w:numFmt w:val="bullet"/>
      <w:lvlText w:val=""/>
      <w:lvlJc w:val="left"/>
      <w:pPr>
        <w:ind w:left="3936" w:hanging="360"/>
      </w:pPr>
      <w:rPr>
        <w:rFonts w:ascii="Symbol" w:hAnsi="Symbol" w:hint="default"/>
      </w:rPr>
    </w:lvl>
    <w:lvl w:ilvl="4" w:tplc="C97C1208" w:tentative="1">
      <w:start w:val="1"/>
      <w:numFmt w:val="bullet"/>
      <w:lvlText w:val="o"/>
      <w:lvlJc w:val="left"/>
      <w:pPr>
        <w:ind w:left="4656" w:hanging="360"/>
      </w:pPr>
      <w:rPr>
        <w:rFonts w:ascii="Courier New" w:hAnsi="Courier New" w:cs="Courier New" w:hint="default"/>
      </w:rPr>
    </w:lvl>
    <w:lvl w:ilvl="5" w:tplc="FD54071A" w:tentative="1">
      <w:start w:val="1"/>
      <w:numFmt w:val="bullet"/>
      <w:lvlText w:val=""/>
      <w:lvlJc w:val="left"/>
      <w:pPr>
        <w:ind w:left="5376" w:hanging="360"/>
      </w:pPr>
      <w:rPr>
        <w:rFonts w:ascii="Wingdings" w:hAnsi="Wingdings" w:hint="default"/>
      </w:rPr>
    </w:lvl>
    <w:lvl w:ilvl="6" w:tplc="C28AD926" w:tentative="1">
      <w:start w:val="1"/>
      <w:numFmt w:val="bullet"/>
      <w:lvlText w:val=""/>
      <w:lvlJc w:val="left"/>
      <w:pPr>
        <w:ind w:left="6096" w:hanging="360"/>
      </w:pPr>
      <w:rPr>
        <w:rFonts w:ascii="Symbol" w:hAnsi="Symbol" w:hint="default"/>
      </w:rPr>
    </w:lvl>
    <w:lvl w:ilvl="7" w:tplc="FE9C707C" w:tentative="1">
      <w:start w:val="1"/>
      <w:numFmt w:val="bullet"/>
      <w:lvlText w:val="o"/>
      <w:lvlJc w:val="left"/>
      <w:pPr>
        <w:ind w:left="6816" w:hanging="360"/>
      </w:pPr>
      <w:rPr>
        <w:rFonts w:ascii="Courier New" w:hAnsi="Courier New" w:cs="Courier New" w:hint="default"/>
      </w:rPr>
    </w:lvl>
    <w:lvl w:ilvl="8" w:tplc="AE84AC0A" w:tentative="1">
      <w:start w:val="1"/>
      <w:numFmt w:val="bullet"/>
      <w:lvlText w:val=""/>
      <w:lvlJc w:val="left"/>
      <w:pPr>
        <w:ind w:left="7536" w:hanging="360"/>
      </w:pPr>
      <w:rPr>
        <w:rFonts w:ascii="Wingdings" w:hAnsi="Wingdings" w:hint="default"/>
      </w:rPr>
    </w:lvl>
  </w:abstractNum>
  <w:abstractNum w:abstractNumId="7" w15:restartNumberingAfterBreak="0">
    <w:nsid w:val="00000008"/>
    <w:multiLevelType w:val="hybridMultilevel"/>
    <w:tmpl w:val="1C94CD5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B9E88CF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0000000A"/>
    <w:multiLevelType w:val="hybridMultilevel"/>
    <w:tmpl w:val="81C61120"/>
    <w:lvl w:ilvl="0" w:tplc="240A000B">
      <w:start w:val="1"/>
      <w:numFmt w:val="bullet"/>
      <w:lvlText w:val=""/>
      <w:lvlJc w:val="left"/>
      <w:pPr>
        <w:ind w:left="720" w:hanging="360"/>
      </w:pPr>
      <w:rPr>
        <w:rFonts w:ascii="Wingdings" w:hAnsi="Wingdings" w:hint="default"/>
      </w:rPr>
    </w:lvl>
    <w:lvl w:ilvl="1" w:tplc="2494AC20">
      <w:start w:val="1"/>
      <w:numFmt w:val="bullet"/>
      <w:lvlText w:val="o"/>
      <w:lvlJc w:val="left"/>
      <w:pPr>
        <w:ind w:left="1440" w:hanging="360"/>
      </w:pPr>
      <w:rPr>
        <w:rFonts w:ascii="Courier New" w:hAnsi="Courier New" w:cs="Courier New" w:hint="default"/>
      </w:rPr>
    </w:lvl>
    <w:lvl w:ilvl="2" w:tplc="D3A87CFA" w:tentative="1">
      <w:start w:val="1"/>
      <w:numFmt w:val="bullet"/>
      <w:lvlText w:val=""/>
      <w:lvlJc w:val="left"/>
      <w:pPr>
        <w:ind w:left="2160" w:hanging="360"/>
      </w:pPr>
      <w:rPr>
        <w:rFonts w:ascii="Wingdings" w:hAnsi="Wingdings" w:hint="default"/>
      </w:rPr>
    </w:lvl>
    <w:lvl w:ilvl="3" w:tplc="26C49DA8" w:tentative="1">
      <w:start w:val="1"/>
      <w:numFmt w:val="bullet"/>
      <w:lvlText w:val=""/>
      <w:lvlJc w:val="left"/>
      <w:pPr>
        <w:ind w:left="2880" w:hanging="360"/>
      </w:pPr>
      <w:rPr>
        <w:rFonts w:ascii="Symbol" w:hAnsi="Symbol" w:hint="default"/>
      </w:rPr>
    </w:lvl>
    <w:lvl w:ilvl="4" w:tplc="C6BA7FA0" w:tentative="1">
      <w:start w:val="1"/>
      <w:numFmt w:val="bullet"/>
      <w:lvlText w:val="o"/>
      <w:lvlJc w:val="left"/>
      <w:pPr>
        <w:ind w:left="3600" w:hanging="360"/>
      </w:pPr>
      <w:rPr>
        <w:rFonts w:ascii="Courier New" w:hAnsi="Courier New" w:cs="Courier New" w:hint="default"/>
      </w:rPr>
    </w:lvl>
    <w:lvl w:ilvl="5" w:tplc="B78CF5F0" w:tentative="1">
      <w:start w:val="1"/>
      <w:numFmt w:val="bullet"/>
      <w:lvlText w:val=""/>
      <w:lvlJc w:val="left"/>
      <w:pPr>
        <w:ind w:left="4320" w:hanging="360"/>
      </w:pPr>
      <w:rPr>
        <w:rFonts w:ascii="Wingdings" w:hAnsi="Wingdings" w:hint="default"/>
      </w:rPr>
    </w:lvl>
    <w:lvl w:ilvl="6" w:tplc="936290E6" w:tentative="1">
      <w:start w:val="1"/>
      <w:numFmt w:val="bullet"/>
      <w:lvlText w:val=""/>
      <w:lvlJc w:val="left"/>
      <w:pPr>
        <w:ind w:left="5040" w:hanging="360"/>
      </w:pPr>
      <w:rPr>
        <w:rFonts w:ascii="Symbol" w:hAnsi="Symbol" w:hint="default"/>
      </w:rPr>
    </w:lvl>
    <w:lvl w:ilvl="7" w:tplc="634CBFC0" w:tentative="1">
      <w:start w:val="1"/>
      <w:numFmt w:val="bullet"/>
      <w:lvlText w:val="o"/>
      <w:lvlJc w:val="left"/>
      <w:pPr>
        <w:ind w:left="5760" w:hanging="360"/>
      </w:pPr>
      <w:rPr>
        <w:rFonts w:ascii="Courier New" w:hAnsi="Courier New" w:cs="Courier New" w:hint="default"/>
      </w:rPr>
    </w:lvl>
    <w:lvl w:ilvl="8" w:tplc="D06E95AE"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DA9E8EB0"/>
    <w:lvl w:ilvl="0" w:tplc="240A0001">
      <w:start w:val="1"/>
      <w:numFmt w:val="bullet"/>
      <w:lvlText w:val=""/>
      <w:lvlJc w:val="left"/>
      <w:pPr>
        <w:ind w:left="1440" w:hanging="360"/>
      </w:pPr>
      <w:rPr>
        <w:rFonts w:ascii="Symbol" w:hAnsi="Symbol" w:hint="default"/>
      </w:rPr>
    </w:lvl>
    <w:lvl w:ilvl="1" w:tplc="593825B8">
      <w:start w:val="1"/>
      <w:numFmt w:val="bullet"/>
      <w:lvlText w:val="•"/>
      <w:lvlJc w:val="left"/>
      <w:pPr>
        <w:ind w:left="2160" w:hanging="360"/>
      </w:pPr>
      <w:rPr>
        <w:rFonts w:ascii="Calibri" w:eastAsia="Calibri" w:hAnsi="Calibri" w:cs="Calibri"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0000000C"/>
    <w:multiLevelType w:val="hybridMultilevel"/>
    <w:tmpl w:val="DA2EC9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FB1C26A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0000000E"/>
    <w:multiLevelType w:val="hybridMultilevel"/>
    <w:tmpl w:val="F8CA0C2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4" w15:restartNumberingAfterBreak="0">
    <w:nsid w:val="0000000F"/>
    <w:multiLevelType w:val="hybridMultilevel"/>
    <w:tmpl w:val="FD74123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00000010"/>
    <w:multiLevelType w:val="hybridMultilevel"/>
    <w:tmpl w:val="6D62A22C"/>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6" w15:restartNumberingAfterBreak="0">
    <w:nsid w:val="00000011"/>
    <w:multiLevelType w:val="hybridMultilevel"/>
    <w:tmpl w:val="537899C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00000012"/>
    <w:multiLevelType w:val="hybridMultilevel"/>
    <w:tmpl w:val="26D04C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00000013"/>
    <w:multiLevelType w:val="hybridMultilevel"/>
    <w:tmpl w:val="C748A2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10E3FA3"/>
    <w:multiLevelType w:val="hybridMultilevel"/>
    <w:tmpl w:val="97645FC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0"/>
  </w:num>
  <w:num w:numId="5">
    <w:abstractNumId w:val="5"/>
  </w:num>
  <w:num w:numId="6">
    <w:abstractNumId w:val="14"/>
  </w:num>
  <w:num w:numId="7">
    <w:abstractNumId w:val="19"/>
  </w:num>
  <w:num w:numId="8">
    <w:abstractNumId w:val="18"/>
  </w:num>
  <w:num w:numId="9">
    <w:abstractNumId w:val="3"/>
  </w:num>
  <w:num w:numId="10">
    <w:abstractNumId w:val="17"/>
  </w:num>
  <w:num w:numId="11">
    <w:abstractNumId w:val="4"/>
  </w:num>
  <w:num w:numId="12">
    <w:abstractNumId w:val="16"/>
  </w:num>
  <w:num w:numId="13">
    <w:abstractNumId w:val="10"/>
  </w:num>
  <w:num w:numId="14">
    <w:abstractNumId w:val="11"/>
  </w:num>
  <w:num w:numId="15">
    <w:abstractNumId w:val="12"/>
  </w:num>
  <w:num w:numId="16">
    <w:abstractNumId w:val="13"/>
  </w:num>
  <w:num w:numId="17">
    <w:abstractNumId w:val="7"/>
  </w:num>
  <w:num w:numId="18">
    <w:abstractNumId w:val="9"/>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A6"/>
    <w:rsid w:val="000F51E4"/>
    <w:rsid w:val="00295222"/>
    <w:rsid w:val="002C53A6"/>
    <w:rsid w:val="00317C35"/>
    <w:rsid w:val="009A50AE"/>
    <w:rsid w:val="00A4756E"/>
    <w:rsid w:val="00D04EE9"/>
    <w:rsid w:val="00EA7F56"/>
    <w:rsid w:val="00F467A6"/>
    <w:rsid w:val="00FC3C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6F98A"/>
  <w15:docId w15:val="{E83234D7-E1D0-D548-8741-F59CD073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spacing w:after="0" w:line="240" w:lineRule="auto"/>
      <w:jc w:val="both"/>
      <w:outlineLvl w:val="0"/>
    </w:pPr>
    <w:rPr>
      <w:rFonts w:ascii="Times New Roman" w:hAnsi="Times New Roman" w:cs="Times New Roman"/>
      <w:b/>
      <w:sz w:val="24"/>
      <w:szCs w:val="24"/>
      <w:lang w:eastAsia="es-ES"/>
    </w:rPr>
  </w:style>
  <w:style w:type="paragraph" w:styleId="Ttulo2">
    <w:name w:val="heading 2"/>
    <w:basedOn w:val="Normal"/>
    <w:next w:val="Normal"/>
    <w:link w:val="Ttulo2Car"/>
    <w:uiPriority w:val="9"/>
    <w:unhideWhenUsed/>
    <w:qFormat/>
    <w:pPr>
      <w:spacing w:before="240" w:after="0" w:line="240" w:lineRule="auto"/>
      <w:jc w:val="both"/>
      <w:outlineLvl w:val="1"/>
    </w:pPr>
    <w:rPr>
      <w:rFonts w:ascii="Times New Roman" w:hAnsi="Times New Roman" w:cs="Times New Roman"/>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imes New Roman" w:eastAsia="Calibri" w:hAnsi="Times New Roman" w:cs="Times New Roman"/>
      <w:b/>
      <w:sz w:val="24"/>
      <w:szCs w:val="24"/>
      <w:lang w:eastAsia="es-ES"/>
    </w:rPr>
  </w:style>
  <w:style w:type="character" w:customStyle="1" w:styleId="Ttulo2Car">
    <w:name w:val="Título 2 Car"/>
    <w:basedOn w:val="Fuentedeprrafopredeter"/>
    <w:link w:val="Ttulo2"/>
    <w:uiPriority w:val="9"/>
    <w:rPr>
      <w:rFonts w:ascii="Times New Roman" w:eastAsia="Calibri" w:hAnsi="Times New Roman" w:cs="Times New Roman"/>
      <w:b/>
      <w:sz w:val="24"/>
      <w:szCs w:val="24"/>
      <w:lang w:eastAsia="es-ES"/>
    </w:rPr>
  </w:style>
  <w:style w:type="paragraph" w:styleId="Encabezado">
    <w:name w:val="header"/>
    <w:basedOn w:val="Normal"/>
    <w:link w:val="EncabezadoCar"/>
    <w:uiPriority w:val="99"/>
    <w:pPr>
      <w:tabs>
        <w:tab w:val="center" w:pos="4252"/>
        <w:tab w:val="right" w:pos="8504"/>
      </w:tabs>
      <w:spacing w:after="0" w:line="240" w:lineRule="auto"/>
      <w:jc w:val="both"/>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Pr>
      <w:rFonts w:ascii="Times New Roman" w:eastAsia="Calibri" w:hAnsi="Times New Roman" w:cs="Times New Roman"/>
      <w:sz w:val="24"/>
      <w:szCs w:val="24"/>
      <w:lang w:eastAsia="es-ES"/>
    </w:rPr>
  </w:style>
  <w:style w:type="character" w:customStyle="1" w:styleId="hps">
    <w:name w:val="hps"/>
    <w:basedOn w:val="Fuentedeprrafopredeter"/>
    <w:uiPriority w:val="99"/>
  </w:style>
  <w:style w:type="character" w:customStyle="1" w:styleId="shorttext">
    <w:name w:val="short_text"/>
    <w:basedOn w:val="Fuentedeprrafopredeter"/>
    <w:uiPriority w:val="99"/>
  </w:style>
  <w:style w:type="paragraph" w:styleId="Prrafodelista">
    <w:name w:val="List Paragraph"/>
    <w:basedOn w:val="Normal"/>
    <w:uiPriority w:val="99"/>
    <w:qFormat/>
    <w:pPr>
      <w:spacing w:after="0" w:line="240" w:lineRule="auto"/>
      <w:ind w:left="720"/>
      <w:contextualSpacing/>
      <w:jc w:val="both"/>
    </w:pPr>
    <w:rPr>
      <w:rFonts w:ascii="Times New Roman" w:hAnsi="Times New Roman" w:cs="Times New Roman"/>
      <w:sz w:val="24"/>
      <w:szCs w:val="24"/>
      <w:lang w:eastAsia="es-ES"/>
    </w:rPr>
  </w:style>
  <w:style w:type="character" w:styleId="nfasis">
    <w:name w:val="Emphasis"/>
    <w:uiPriority w:val="99"/>
    <w:qFormat/>
    <w:rPr>
      <w:rFonts w:ascii="Times New Roman" w:hAnsi="Times New Roman"/>
      <w:i/>
      <w:sz w:val="24"/>
    </w:rPr>
  </w:style>
  <w:style w:type="paragraph" w:customStyle="1" w:styleId="Figuras">
    <w:name w:val="Figuras"/>
    <w:basedOn w:val="Normal"/>
    <w:next w:val="Normal"/>
    <w:link w:val="FigurasCar"/>
    <w:uiPriority w:val="99"/>
    <w:qFormat/>
    <w:pPr>
      <w:spacing w:after="0" w:line="240" w:lineRule="auto"/>
      <w:ind w:firstLine="567"/>
      <w:jc w:val="center"/>
    </w:pPr>
    <w:rPr>
      <w:rFonts w:ascii="Times New Roman" w:eastAsia="Times New Roman" w:hAnsi="Times New Roman" w:cs="Times New Roman"/>
      <w:sz w:val="20"/>
      <w:szCs w:val="20"/>
      <w:lang w:val="es-ES_tradnl" w:eastAsia="es-ES"/>
    </w:rPr>
  </w:style>
  <w:style w:type="character" w:customStyle="1" w:styleId="FigurasCar">
    <w:name w:val="Figuras Car"/>
    <w:link w:val="Figuras"/>
    <w:uiPriority w:val="99"/>
    <w:rPr>
      <w:rFonts w:ascii="Times New Roman" w:eastAsia="Times New Roman" w:hAnsi="Times New Roman" w:cs="Times New Roman"/>
      <w:sz w:val="20"/>
      <w:szCs w:val="20"/>
      <w:lang w:val="es-ES_tradnl" w:eastAsia="es-ES"/>
    </w:rPr>
  </w:style>
  <w:style w:type="character" w:styleId="nfasisintenso">
    <w:name w:val="Intense Emphasis"/>
    <w:uiPriority w:val="99"/>
    <w:qFormat/>
  </w:style>
  <w:style w:type="character" w:styleId="Textoennegrita">
    <w:name w:val="Strong"/>
    <w:uiPriority w:val="99"/>
    <w:qFormat/>
  </w:style>
  <w:style w:type="paragraph" w:customStyle="1" w:styleId="Tablas">
    <w:name w:val="Tablas"/>
    <w:basedOn w:val="Normal"/>
    <w:next w:val="Normal"/>
    <w:link w:val="TablasCar"/>
    <w:uiPriority w:val="99"/>
    <w:qFormat/>
    <w:pPr>
      <w:spacing w:before="240" w:after="240" w:line="240" w:lineRule="auto"/>
    </w:pPr>
    <w:rPr>
      <w:rFonts w:ascii="Times New Roman" w:eastAsia="Times New Roman" w:hAnsi="Times New Roman" w:cs="Times New Roman"/>
      <w:sz w:val="20"/>
      <w:szCs w:val="20"/>
      <w:lang w:eastAsia="es-ES"/>
    </w:rPr>
  </w:style>
  <w:style w:type="paragraph" w:customStyle="1" w:styleId="Citaslargas">
    <w:name w:val="Citas largas"/>
    <w:basedOn w:val="Normal"/>
    <w:next w:val="Normal"/>
    <w:link w:val="CitaslargasCar"/>
    <w:uiPriority w:val="99"/>
    <w:qFormat/>
    <w:pPr>
      <w:spacing w:after="0" w:line="240" w:lineRule="auto"/>
      <w:ind w:left="708"/>
      <w:jc w:val="both"/>
    </w:pPr>
    <w:rPr>
      <w:rFonts w:ascii="Times New Roman" w:hAnsi="Times New Roman" w:cs="Times New Roman"/>
      <w:szCs w:val="20"/>
      <w:lang w:eastAsia="es-ES"/>
    </w:rPr>
  </w:style>
  <w:style w:type="character" w:customStyle="1" w:styleId="CitaslargasCar">
    <w:name w:val="Citas largas Car"/>
    <w:link w:val="Citaslargas"/>
    <w:uiPriority w:val="99"/>
    <w:rPr>
      <w:rFonts w:ascii="Times New Roman" w:eastAsia="Calibri" w:hAnsi="Times New Roman" w:cs="Times New Roman"/>
      <w:szCs w:val="20"/>
      <w:lang w:eastAsia="es-ES"/>
    </w:rPr>
  </w:style>
  <w:style w:type="character" w:customStyle="1" w:styleId="TablasCar">
    <w:name w:val="Tablas Car"/>
    <w:link w:val="Tablas"/>
    <w:uiPriority w:val="99"/>
    <w:rPr>
      <w:rFonts w:ascii="Times New Roman" w:eastAsia="Times New Roman" w:hAnsi="Times New Roman" w:cs="Times New Roman"/>
      <w:sz w:val="20"/>
      <w:szCs w:val="20"/>
      <w:lang w:eastAsia="es-ES"/>
    </w:rPr>
  </w:style>
  <w:style w:type="paragraph" w:customStyle="1" w:styleId="PSILeyenda">
    <w:name w:val="PSI_Leyenda"/>
    <w:basedOn w:val="Normal"/>
    <w:uiPriority w:val="99"/>
    <w:pPr>
      <w:spacing w:before="120" w:after="360" w:line="240" w:lineRule="auto"/>
      <w:jc w:val="both"/>
    </w:pPr>
    <w:rPr>
      <w:rFonts w:ascii="Times New Roman" w:eastAsia="Times New Roman" w:hAnsi="Times New Roman" w:cs="Times New Roman"/>
      <w:sz w:val="20"/>
      <w:szCs w:val="20"/>
      <w:lang w:eastAsia="es-ES"/>
    </w:rPr>
  </w:style>
  <w:style w:type="paragraph" w:customStyle="1" w:styleId="PSITablaD">
    <w:name w:val="PSI_TablaD"/>
    <w:basedOn w:val="Normal"/>
    <w:uiPriority w:val="99"/>
    <w:pPr>
      <w:spacing w:after="0" w:line="240" w:lineRule="auto"/>
      <w:jc w:val="center"/>
    </w:pPr>
    <w:rPr>
      <w:rFonts w:ascii="Times New Roman" w:eastAsia="Times New Roman" w:hAnsi="Times New Roman" w:cs="Times New Roman"/>
      <w:sz w:val="20"/>
      <w:szCs w:val="20"/>
      <w:lang w:eastAsia="es-ES"/>
    </w:rPr>
  </w:style>
  <w:style w:type="character" w:styleId="Refdecomentario">
    <w:name w:val="annotation reference"/>
    <w:uiPriority w:val="99"/>
    <w:rPr>
      <w:sz w:val="16"/>
      <w:szCs w:val="16"/>
    </w:rPr>
  </w:style>
  <w:style w:type="paragraph" w:styleId="Textocomentario">
    <w:name w:val="annotation text"/>
    <w:basedOn w:val="Normal"/>
    <w:link w:val="TextocomentarioCar"/>
    <w:uiPriority w:val="99"/>
    <w:pPr>
      <w:spacing w:after="0" w:line="240" w:lineRule="auto"/>
      <w:jc w:val="both"/>
    </w:pPr>
    <w:rPr>
      <w:rFonts w:ascii="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Pr>
      <w:rFonts w:ascii="Times New Roman" w:eastAsia="Calibri" w:hAnsi="Times New Roman" w:cs="Times New Roman"/>
      <w:sz w:val="20"/>
      <w:szCs w:val="20"/>
      <w:lang w:eastAsia="es-ES"/>
    </w:rPr>
  </w:style>
  <w:style w:type="paragraph" w:styleId="Textodeglobo">
    <w:name w:val="Balloon Text"/>
    <w:basedOn w:val="Normal"/>
    <w:link w:val="TextodegloboCar"/>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hAnsi="Segoe UI" w:cs="Segoe UI"/>
      <w:sz w:val="18"/>
      <w:szCs w:val="18"/>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rPr>
      <w:color w:val="0563C1"/>
      <w:u w:val="single"/>
    </w:rPr>
  </w:style>
  <w:style w:type="character" w:customStyle="1" w:styleId="UnresolvedMention1">
    <w:name w:val="Unresolved Mention1"/>
    <w:basedOn w:val="Fuentedeprrafopredeter"/>
    <w:uiPriority w:val="99"/>
    <w:rPr>
      <w:color w:val="605E5C"/>
      <w:shd w:val="clear" w:color="auto" w:fill="E1DFDD"/>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pPr>
      <w:spacing w:after="0" w:line="240" w:lineRule="auto"/>
    </w:pPr>
    <w:rPr>
      <w:sz w:val="20"/>
      <w:szCs w:val="20"/>
    </w:rPr>
  </w:style>
  <w:style w:type="character" w:customStyle="1" w:styleId="TextonotaalfinalCar">
    <w:name w:val="Texto nota al final Car"/>
    <w:basedOn w:val="Fuentedeprrafopredeter"/>
    <w:link w:val="Textonotaalfinal"/>
    <w:uiPriority w:val="99"/>
    <w:rPr>
      <w:sz w:val="20"/>
      <w:szCs w:val="20"/>
    </w:rPr>
  </w:style>
  <w:style w:type="character" w:styleId="Refdenotaalfinal">
    <w:name w:val="endnote reference"/>
    <w:basedOn w:val="Fuentedeprrafopredeter"/>
    <w:uiPriority w:val="99"/>
    <w:rPr>
      <w:vertAlign w:val="superscript"/>
    </w:rPr>
  </w:style>
  <w:style w:type="character" w:customStyle="1" w:styleId="Mencinsinresolver1">
    <w:name w:val="Mención sin resolver1"/>
    <w:basedOn w:val="Fuentedeprrafopredeter"/>
    <w:uiPriority w:val="99"/>
    <w:rPr>
      <w:color w:val="605E5C"/>
      <w:shd w:val="clear" w:color="auto" w:fill="E1DFDD"/>
    </w:rPr>
  </w:style>
  <w:style w:type="paragraph" w:styleId="Sinespaciado">
    <w:name w:val="No Spacing"/>
    <w:uiPriority w:val="1"/>
    <w:qFormat/>
    <w:pPr>
      <w:spacing w:after="0" w:line="240" w:lineRule="auto"/>
    </w:p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
    <w:name w:val="Tabla con cuadrícula 4 - Énfasis 11"/>
    <w:basedOn w:val="Tablanormal"/>
    <w:uiPriority w:val="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51">
    <w:name w:val="Tabla con cuadrícula 4 - Énfasis 51"/>
    <w:basedOn w:val="Tabla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normal11">
    <w:name w:val="Tabla normal 11"/>
    <w:basedOn w:val="Tablanormal"/>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nfasis11">
    <w:name w:val="Tabla con cuadrícula 2 - Énfasis 11"/>
    <w:basedOn w:val="Tablanormal"/>
    <w:uiPriority w:val="47"/>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2-nfasis21">
    <w:name w:val="Tabla con cuadrícula 2 - Énfasis 21"/>
    <w:basedOn w:val="Tablanormal"/>
    <w:uiPriority w:val="47"/>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2-nfasis31">
    <w:name w:val="Tabla con cuadrícula 2 - Énfasis 31"/>
    <w:basedOn w:val="Tablanormal"/>
    <w:uiPriority w:val="47"/>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1clara-nfasis51">
    <w:name w:val="Tabla de lista 1 clara - Énfasis 51"/>
    <w:basedOn w:val="Tablanormal"/>
    <w:uiPriority w:val="46"/>
    <w:pPr>
      <w:spacing w:after="0" w:line="240" w:lineRule="auto"/>
    </w:p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2-nfasis11">
    <w:name w:val="Tabla de lista 2 - Énfasis 11"/>
    <w:basedOn w:val="Tablanormal"/>
    <w:uiPriority w:val="47"/>
    <w:pPr>
      <w:spacing w:after="0" w:line="240" w:lineRule="auto"/>
    </w:p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394</Words>
  <Characters>2168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Universidad de Murcia</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Ibañez Lpez</dc:creator>
  <cp:lastModifiedBy>user</cp:lastModifiedBy>
  <cp:revision>2</cp:revision>
  <dcterms:created xsi:type="dcterms:W3CDTF">2024-04-23T17:27:00Z</dcterms:created>
  <dcterms:modified xsi:type="dcterms:W3CDTF">2024-04-23T17:27:00Z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f46cc33444404754af95eea312e83e0f</vt:lpwstr>
  </property>
</Properties>
</file>